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F6D6F" w14:textId="421C93E3" w:rsidR="00B14244" w:rsidRPr="00B14244" w:rsidRDefault="00B14244" w:rsidP="00B14244">
      <w:pPr>
        <w:jc w:val="center"/>
        <w:rPr>
          <w:b/>
        </w:rPr>
      </w:pPr>
      <w:r w:rsidRPr="00B14244">
        <w:rPr>
          <w:b/>
        </w:rPr>
        <w:t>Договор</w:t>
      </w:r>
      <w:r w:rsidR="00B77AB1">
        <w:rPr>
          <w:b/>
        </w:rPr>
        <w:t xml:space="preserve"> №</w:t>
      </w:r>
    </w:p>
    <w:p w14:paraId="3624C1CA" w14:textId="77777777" w:rsidR="00FB6D86" w:rsidRPr="00B14244" w:rsidRDefault="00FB6D86"/>
    <w:tbl>
      <w:tblPr>
        <w:tblW w:w="5000" w:type="pct"/>
        <w:tblInd w:w="108" w:type="dxa"/>
        <w:tblLook w:val="0000" w:firstRow="0" w:lastRow="0" w:firstColumn="0" w:lastColumn="0" w:noHBand="0" w:noVBand="0"/>
      </w:tblPr>
      <w:tblGrid>
        <w:gridCol w:w="6866"/>
        <w:gridCol w:w="3434"/>
      </w:tblGrid>
      <w:tr w:rsidR="00B14244" w:rsidRPr="00B14244" w14:paraId="4BA3B644" w14:textId="77777777">
        <w:tc>
          <w:tcPr>
            <w:tcW w:w="3302" w:type="pct"/>
            <w:tcBorders>
              <w:top w:val="nil"/>
              <w:left w:val="nil"/>
              <w:bottom w:val="nil"/>
              <w:right w:val="nil"/>
            </w:tcBorders>
          </w:tcPr>
          <w:p w14:paraId="3B2B3B19" w14:textId="77777777" w:rsidR="00FB6D86" w:rsidRPr="00B14244" w:rsidRDefault="0022635B">
            <w:pPr>
              <w:pStyle w:val="a8"/>
            </w:pPr>
            <w:r>
              <w:t>г. Иркутск</w:t>
            </w:r>
          </w:p>
        </w:tc>
        <w:tc>
          <w:tcPr>
            <w:tcW w:w="1651" w:type="pct"/>
            <w:tcBorders>
              <w:top w:val="nil"/>
              <w:left w:val="nil"/>
              <w:bottom w:val="nil"/>
              <w:right w:val="nil"/>
            </w:tcBorders>
          </w:tcPr>
          <w:p w14:paraId="04870A53" w14:textId="7C958B30" w:rsidR="00FB6D86" w:rsidRPr="00B14244" w:rsidRDefault="008B2AEC">
            <w:pPr>
              <w:pStyle w:val="a7"/>
              <w:jc w:val="right"/>
            </w:pPr>
            <w:r>
              <w:t>«__»___</w:t>
            </w:r>
            <w:r w:rsidR="00B77AB1">
              <w:t>__</w:t>
            </w:r>
            <w:r>
              <w:t>_____2023</w:t>
            </w:r>
            <w:r w:rsidR="005D157F">
              <w:t xml:space="preserve"> </w:t>
            </w:r>
            <w:r w:rsidR="0022635B">
              <w:t>г.</w:t>
            </w:r>
          </w:p>
        </w:tc>
      </w:tr>
    </w:tbl>
    <w:p w14:paraId="62943DAC" w14:textId="77777777" w:rsidR="00FB6D86" w:rsidRPr="00B14244" w:rsidRDefault="00FB6D86" w:rsidP="008A2E64">
      <w:pPr>
        <w:pStyle w:val="a6"/>
        <w:ind w:left="0"/>
        <w:rPr>
          <w:color w:val="auto"/>
          <w:shd w:val="clear" w:color="auto" w:fill="F0F0F0"/>
        </w:rPr>
      </w:pPr>
    </w:p>
    <w:p w14:paraId="6C0EC9B2" w14:textId="256B69D1" w:rsidR="00FB6D86" w:rsidRPr="00B14244" w:rsidRDefault="00B77AB1" w:rsidP="008A2E64">
      <w:r w:rsidRPr="00452F93">
        <w:rPr>
          <w:b/>
          <w:color w:val="000000"/>
          <w:spacing w:val="2"/>
        </w:rPr>
        <w:t xml:space="preserve">Открытое Акционерное Общество </w:t>
      </w:r>
      <w:r>
        <w:rPr>
          <w:b/>
          <w:color w:val="000000"/>
          <w:spacing w:val="2"/>
        </w:rPr>
        <w:t>«И</w:t>
      </w:r>
      <w:r w:rsidRPr="00452F93">
        <w:rPr>
          <w:b/>
          <w:color w:val="000000"/>
          <w:spacing w:val="2"/>
        </w:rPr>
        <w:t xml:space="preserve">ркутская </w:t>
      </w:r>
      <w:r>
        <w:rPr>
          <w:b/>
          <w:color w:val="000000"/>
          <w:spacing w:val="2"/>
        </w:rPr>
        <w:t>Э</w:t>
      </w:r>
      <w:r w:rsidRPr="00452F93">
        <w:rPr>
          <w:b/>
          <w:color w:val="000000"/>
          <w:spacing w:val="2"/>
        </w:rPr>
        <w:t xml:space="preserve">лектросетевая </w:t>
      </w:r>
      <w:r>
        <w:rPr>
          <w:b/>
          <w:color w:val="000000"/>
          <w:spacing w:val="2"/>
        </w:rPr>
        <w:t>К</w:t>
      </w:r>
      <w:r w:rsidRPr="00452F93">
        <w:rPr>
          <w:b/>
          <w:color w:val="000000"/>
          <w:spacing w:val="2"/>
        </w:rPr>
        <w:t>омпания</w:t>
      </w:r>
      <w:r>
        <w:rPr>
          <w:b/>
          <w:color w:val="000000"/>
          <w:spacing w:val="2"/>
        </w:rPr>
        <w:t>»</w:t>
      </w:r>
      <w:r w:rsidRPr="001E6392">
        <w:rPr>
          <w:b/>
          <w:color w:val="000000"/>
          <w:spacing w:val="2"/>
        </w:rPr>
        <w:t xml:space="preserve"> (</w:t>
      </w:r>
      <w:r>
        <w:rPr>
          <w:b/>
          <w:color w:val="000000"/>
          <w:spacing w:val="2"/>
        </w:rPr>
        <w:t>ОАО</w:t>
      </w:r>
      <w:r w:rsidRPr="001E6392">
        <w:rPr>
          <w:b/>
          <w:color w:val="000000"/>
          <w:spacing w:val="2"/>
        </w:rPr>
        <w:t xml:space="preserve"> «</w:t>
      </w:r>
      <w:r>
        <w:rPr>
          <w:b/>
          <w:color w:val="000000"/>
          <w:spacing w:val="2"/>
        </w:rPr>
        <w:t>ИЭСК</w:t>
      </w:r>
      <w:r w:rsidRPr="00CE5B7C">
        <w:rPr>
          <w:b/>
          <w:color w:val="000000"/>
          <w:spacing w:val="2"/>
        </w:rPr>
        <w:t>»)</w:t>
      </w:r>
      <w:r w:rsidRPr="00CE5B7C">
        <w:rPr>
          <w:color w:val="000000"/>
          <w:spacing w:val="2"/>
        </w:rPr>
        <w:t>,</w:t>
      </w:r>
      <w:r w:rsidRPr="00B77AB1">
        <w:rPr>
          <w:color w:val="000000"/>
          <w:spacing w:val="2"/>
        </w:rPr>
        <w:t xml:space="preserve"> </w:t>
      </w:r>
      <w:r w:rsidRPr="00FA4E73">
        <w:rPr>
          <w:color w:val="000000"/>
          <w:spacing w:val="2"/>
        </w:rPr>
        <w:t>в лице</w:t>
      </w:r>
      <w:r>
        <w:rPr>
          <w:color w:val="000000"/>
          <w:spacing w:val="2"/>
        </w:rPr>
        <w:t xml:space="preserve">  </w:t>
      </w:r>
      <w:proofErr w:type="spellStart"/>
      <w:r>
        <w:rPr>
          <w:color w:val="000000"/>
          <w:spacing w:val="2"/>
        </w:rPr>
        <w:t>и.о</w:t>
      </w:r>
      <w:proofErr w:type="spellEnd"/>
      <w:r>
        <w:rPr>
          <w:color w:val="000000"/>
          <w:spacing w:val="2"/>
        </w:rPr>
        <w:t>. генерального</w:t>
      </w:r>
      <w:r w:rsidRPr="00FA4E73">
        <w:rPr>
          <w:color w:val="000000"/>
          <w:spacing w:val="2"/>
        </w:rPr>
        <w:t xml:space="preserve"> директора </w:t>
      </w:r>
      <w:r>
        <w:rPr>
          <w:color w:val="000000"/>
          <w:spacing w:val="2"/>
        </w:rPr>
        <w:t xml:space="preserve">Вишнякова Александра Владимировича, </w:t>
      </w:r>
      <w:r w:rsidRPr="00FA4E73">
        <w:rPr>
          <w:color w:val="000000"/>
          <w:spacing w:val="2"/>
        </w:rPr>
        <w:t xml:space="preserve">действующего на основании </w:t>
      </w:r>
      <w:r>
        <w:rPr>
          <w:color w:val="000000"/>
          <w:spacing w:val="2"/>
        </w:rPr>
        <w:t xml:space="preserve">Устава, </w:t>
      </w:r>
      <w:r w:rsidR="00B14244" w:rsidRPr="00B14244">
        <w:t xml:space="preserve">именуемое в дальнейшем «Заказчик», с одной стороны и </w:t>
      </w:r>
      <w:r>
        <w:t>____________________________________________</w:t>
      </w:r>
      <w:r w:rsidR="00B14244" w:rsidRPr="00B14244">
        <w:t xml:space="preserve">, лицензия № </w:t>
      </w:r>
      <w:r>
        <w:rPr>
          <w:rFonts w:ascii="Times New Roman" w:hAnsi="Times New Roman" w:cs="Times New Roman"/>
        </w:rPr>
        <w:t>____________________</w:t>
      </w:r>
      <w:r w:rsidR="00AE1761">
        <w:rPr>
          <w:rFonts w:ascii="Arial" w:hAnsi="Arial" w:cs="Arial"/>
          <w:color w:val="000000"/>
          <w:sz w:val="18"/>
          <w:szCs w:val="18"/>
        </w:rPr>
        <w:t xml:space="preserve"> </w:t>
      </w:r>
      <w:r w:rsidR="00B14244" w:rsidRPr="00B14244">
        <w:t xml:space="preserve">от </w:t>
      </w:r>
      <w:r>
        <w:t>____________</w:t>
      </w:r>
      <w:r w:rsidR="00B14244" w:rsidRPr="00B14244">
        <w:t xml:space="preserve">, выдана </w:t>
      </w:r>
      <w:r>
        <w:t>__________________</w:t>
      </w:r>
      <w:r w:rsidR="00B14244" w:rsidRPr="00B14244">
        <w:t xml:space="preserve">, срок действия </w:t>
      </w:r>
      <w:r>
        <w:t>________________</w:t>
      </w:r>
      <w:r w:rsidR="00B14244" w:rsidRPr="00B14244">
        <w:t xml:space="preserve">, в лице </w:t>
      </w:r>
      <w:r w:rsidRPr="00B77AB1">
        <w:t>_________________________________</w:t>
      </w:r>
      <w:r w:rsidR="00B14244" w:rsidRPr="00B77AB1">
        <w:t>, действующего на основании</w:t>
      </w:r>
      <w:r>
        <w:rPr>
          <w:b/>
        </w:rPr>
        <w:t xml:space="preserve"> _____________</w:t>
      </w:r>
      <w:r w:rsidR="00B14244" w:rsidRPr="00B14244">
        <w:t>, именуемое в дальнейшем «Исполнитель», с другой стороны, именуемые в дальнейшем "Стороны", заключили настоящий договор о нижеследующем:</w:t>
      </w:r>
    </w:p>
    <w:p w14:paraId="0E5CA62E" w14:textId="77777777" w:rsidR="00FB6D86" w:rsidRPr="00B14244" w:rsidRDefault="00FB6D86"/>
    <w:p w14:paraId="135FF793" w14:textId="77777777" w:rsidR="00FB6D86" w:rsidRPr="008A2E64" w:rsidRDefault="00FB6D86" w:rsidP="008A2E64">
      <w:pPr>
        <w:pStyle w:val="1"/>
        <w:rPr>
          <w:color w:val="auto"/>
        </w:rPr>
      </w:pPr>
      <w:bookmarkStart w:id="0" w:name="sub_1"/>
      <w:r w:rsidRPr="00B14244">
        <w:t>1. Предмет договора</w:t>
      </w:r>
      <w:bookmarkEnd w:id="0"/>
    </w:p>
    <w:p w14:paraId="63A9731B" w14:textId="77777777" w:rsidR="00FB6D86" w:rsidRPr="00B14244" w:rsidRDefault="00FB6D86">
      <w:bookmarkStart w:id="1" w:name="sub_11"/>
      <w:r w:rsidRPr="00B14244">
        <w:t>1.1. Исполнитель обязуется по заданию Заказчика оказывать услуги по проведению периодических медицинских осмотров (обследований) работников Заказчика, а Заказчик обязуется оплачивать оказанные услуги в размере, в порядке и на условиях, предусмотренных настоящим договором.</w:t>
      </w:r>
    </w:p>
    <w:p w14:paraId="76B1AF31" w14:textId="77777777" w:rsidR="00FB6D86" w:rsidRPr="00B14244" w:rsidRDefault="00FB6D86">
      <w:bookmarkStart w:id="2" w:name="sub_12"/>
      <w:bookmarkEnd w:id="1"/>
      <w:r w:rsidRPr="00B14244">
        <w:t xml:space="preserve">1.2. Периодические медицинские осмотры (обследования) проводятся в соответствии с </w:t>
      </w:r>
      <w:hyperlink r:id="rId8" w:history="1">
        <w:r w:rsidRPr="00B14244">
          <w:rPr>
            <w:rStyle w:val="a4"/>
            <w:rFonts w:cs="Times New Roman CYR"/>
            <w:color w:val="auto"/>
          </w:rPr>
          <w:t>Порядком</w:t>
        </w:r>
      </w:hyperlink>
      <w:r w:rsidRPr="00B14244">
        <w:t xml:space="preserve">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утвержденным </w:t>
      </w:r>
      <w:hyperlink r:id="rId9" w:history="1">
        <w:r w:rsidRPr="00B14244">
          <w:rPr>
            <w:rStyle w:val="a4"/>
            <w:rFonts w:cs="Times New Roman CYR"/>
            <w:color w:val="auto"/>
          </w:rPr>
          <w:t>приказом</w:t>
        </w:r>
      </w:hyperlink>
      <w:r w:rsidRPr="00B14244">
        <w:t xml:space="preserve"> Министерства здравоохранения РФ от 28 января 2021 г. N 29н (далее - Порядок проведения обязательных предварительных и периодических медицинских осмотров работников).</w:t>
      </w:r>
    </w:p>
    <w:p w14:paraId="199AE995" w14:textId="77777777" w:rsidR="008A2E64" w:rsidRDefault="00FB6D86" w:rsidP="008A2E64">
      <w:bookmarkStart w:id="3" w:name="sub_13"/>
      <w:bookmarkEnd w:id="2"/>
      <w:r w:rsidRPr="00B14244">
        <w:t xml:space="preserve">1.3. </w:t>
      </w:r>
      <w:bookmarkStart w:id="4" w:name="sub_14"/>
      <w:bookmarkEnd w:id="3"/>
      <w:r w:rsidR="008A2E64" w:rsidRPr="00A67BCF">
        <w:t>Одновременно с настоящим договором сторонами подписывается Календарный план проведения медицинских осмотров (обследований)</w:t>
      </w:r>
      <w:r w:rsidR="008A2E64">
        <w:t>.</w:t>
      </w:r>
    </w:p>
    <w:p w14:paraId="66FFB97E" w14:textId="77777777" w:rsidR="00FB6D86" w:rsidRPr="00B14244" w:rsidRDefault="00FB6D86">
      <w:r w:rsidRPr="00B14244">
        <w:t>1.4. Исполнитель вправе получать необходимую информацию о состоянии здоровья работника или лица, поступающего на работу, с использованием медицинской информационной системы из медицинской организации, к которой работник прикреплен для медицинского обслуживания.</w:t>
      </w:r>
    </w:p>
    <w:p w14:paraId="7B7BF1BC" w14:textId="77777777" w:rsidR="00B14244" w:rsidRPr="007B44FD" w:rsidRDefault="007B44FD" w:rsidP="007B44FD">
      <w:pPr>
        <w:pStyle w:val="ae"/>
        <w:ind w:firstLine="567"/>
        <w:jc w:val="both"/>
        <w:rPr>
          <w:rFonts w:ascii="Times New Roman" w:hAnsi="Times New Roman"/>
          <w:sz w:val="24"/>
          <w:szCs w:val="24"/>
        </w:rPr>
      </w:pPr>
      <w:bookmarkStart w:id="5" w:name="sub_15"/>
      <w:bookmarkStart w:id="6" w:name="sub_2"/>
      <w:bookmarkEnd w:id="4"/>
      <w:r>
        <w:t xml:space="preserve">   </w:t>
      </w:r>
      <w:r w:rsidR="00B14244" w:rsidRPr="007B44FD">
        <w:rPr>
          <w:rFonts w:ascii="Times New Roman" w:hAnsi="Times New Roman"/>
        </w:rPr>
        <w:t xml:space="preserve">1.5. </w:t>
      </w:r>
      <w:bookmarkEnd w:id="5"/>
      <w:r w:rsidRPr="007B44FD">
        <w:rPr>
          <w:rFonts w:ascii="Times New Roman" w:hAnsi="Times New Roman"/>
        </w:rPr>
        <w:t xml:space="preserve">Перечень осмотров специалистов и перечень исследований указаны в «Спецификации на периодический медицинский осмотр» (Приложение №1 к настоящему Договору). </w:t>
      </w:r>
    </w:p>
    <w:p w14:paraId="5CF5A6C4" w14:textId="51971863" w:rsidR="00B14244" w:rsidRPr="00FE4999" w:rsidRDefault="00B14244" w:rsidP="00B14244">
      <w:pPr>
        <w:tabs>
          <w:tab w:val="left" w:pos="360"/>
        </w:tabs>
        <w:outlineLvl w:val="1"/>
        <w:rPr>
          <w:rFonts w:ascii="Times New Roman" w:hAnsi="Times New Roman"/>
          <w:spacing w:val="-4"/>
        </w:rPr>
      </w:pPr>
      <w:r>
        <w:t>1.6.</w:t>
      </w:r>
      <w:r w:rsidRPr="00981D01">
        <w:rPr>
          <w:rFonts w:ascii="Times New Roman" w:hAnsi="Times New Roman"/>
        </w:rPr>
        <w:t xml:space="preserve"> </w:t>
      </w:r>
      <w:r>
        <w:rPr>
          <w:rFonts w:ascii="Times New Roman" w:hAnsi="Times New Roman"/>
        </w:rPr>
        <w:t xml:space="preserve"> </w:t>
      </w:r>
      <w:r w:rsidRPr="00FE4999">
        <w:rPr>
          <w:rFonts w:ascii="Times New Roman" w:hAnsi="Times New Roman"/>
        </w:rPr>
        <w:t xml:space="preserve">Место оказания услуг: г. Иркутск, </w:t>
      </w:r>
      <w:r w:rsidR="00B77AB1">
        <w:rPr>
          <w:rFonts w:ascii="Times New Roman" w:hAnsi="Times New Roman"/>
        </w:rPr>
        <w:t>_________________.</w:t>
      </w:r>
    </w:p>
    <w:p w14:paraId="570B9594" w14:textId="22339833" w:rsidR="00B14244" w:rsidRPr="00981D01" w:rsidRDefault="00B14244" w:rsidP="00B14244">
      <w:pPr>
        <w:pStyle w:val="Default"/>
        <w:jc w:val="both"/>
      </w:pPr>
      <w:r>
        <w:t xml:space="preserve">       </w:t>
      </w:r>
      <w:r w:rsidRPr="00FE4999">
        <w:t>1.</w:t>
      </w:r>
      <w:r>
        <w:t>7</w:t>
      </w:r>
      <w:r w:rsidRPr="00FE4999">
        <w:t xml:space="preserve">.  Срок оказания </w:t>
      </w:r>
      <w:r w:rsidR="00B77AB1" w:rsidRPr="00FE4999">
        <w:t xml:space="preserve">услуг: </w:t>
      </w:r>
      <w:r w:rsidR="00B77AB1">
        <w:t>с</w:t>
      </w:r>
      <w:r w:rsidRPr="00981D01">
        <w:t xml:space="preserve"> «</w:t>
      </w:r>
      <w:r w:rsidR="008B2AEC">
        <w:t>__</w:t>
      </w:r>
      <w:r w:rsidR="00B77AB1">
        <w:t>_» _</w:t>
      </w:r>
      <w:r w:rsidR="008B2AEC">
        <w:t>________ 2023</w:t>
      </w:r>
      <w:r w:rsidR="00B77AB1">
        <w:t xml:space="preserve"> </w:t>
      </w:r>
      <w:r>
        <w:t>г. по «___</w:t>
      </w:r>
      <w:r w:rsidRPr="00981D01">
        <w:t>»</w:t>
      </w:r>
      <w:r w:rsidR="008B2AEC">
        <w:t xml:space="preserve"> _____________ 2023</w:t>
      </w:r>
      <w:r w:rsidR="00B77AB1">
        <w:t xml:space="preserve"> </w:t>
      </w:r>
      <w:r>
        <w:t>г</w:t>
      </w:r>
      <w:r w:rsidRPr="00981D01">
        <w:t>.</w:t>
      </w:r>
    </w:p>
    <w:p w14:paraId="72762993" w14:textId="77777777" w:rsidR="00FB6D86" w:rsidRPr="008A2E64" w:rsidRDefault="00B14244" w:rsidP="008A2E64">
      <w:pPr>
        <w:pStyle w:val="1"/>
        <w:rPr>
          <w:color w:val="auto"/>
        </w:rPr>
      </w:pPr>
      <w:r>
        <w:t xml:space="preserve">   </w:t>
      </w:r>
      <w:r w:rsidR="00FB6D86" w:rsidRPr="00B14244">
        <w:t>2. Порядок проведения периодического медицинского осмотра (обследования)</w:t>
      </w:r>
      <w:bookmarkEnd w:id="6"/>
    </w:p>
    <w:p w14:paraId="3A25F24D" w14:textId="77777777" w:rsidR="00FB6D86" w:rsidRPr="00B14244" w:rsidRDefault="00FB6D86">
      <w:bookmarkStart w:id="7" w:name="sub_21"/>
      <w:r w:rsidRPr="00B14244">
        <w:t>2.1. Частота проведения периодических медицинских осмотров определяется типами вредных и (или) опасных производственных факторов, воздействующих на работника, или видами выполняемых работ.</w:t>
      </w:r>
    </w:p>
    <w:bookmarkEnd w:id="7"/>
    <w:p w14:paraId="5CCD3E3A" w14:textId="77777777" w:rsidR="00FB6D86" w:rsidRPr="00B14244" w:rsidRDefault="00FB6D86">
      <w:r w:rsidRPr="00B14244">
        <w:t xml:space="preserve">Периодические осмотры проводятся не реже чем в сроки, предусмотренные </w:t>
      </w:r>
      <w:hyperlink r:id="rId10" w:history="1">
        <w:r w:rsidRPr="00B14244">
          <w:rPr>
            <w:rStyle w:val="a4"/>
            <w:rFonts w:cs="Times New Roman CYR"/>
            <w:color w:val="auto"/>
          </w:rPr>
          <w:t>приложением</w:t>
        </w:r>
      </w:hyperlink>
      <w:r w:rsidRPr="00B14244">
        <w:t xml:space="preserve"> к Порядку проведения обязательных предварительных и периодических медицинских осмотров работников.</w:t>
      </w:r>
    </w:p>
    <w:p w14:paraId="48D91122" w14:textId="77777777" w:rsidR="00FB6D86" w:rsidRPr="00B14244" w:rsidRDefault="00FB6D86">
      <w:r w:rsidRPr="00B14244">
        <w:t>Работники в возрасте до 21 года, занятые на работах с вредными и (или) опасными условиями труда, проходят периодические осмотры ежегодно.</w:t>
      </w:r>
    </w:p>
    <w:p w14:paraId="4A732BEE" w14:textId="77777777" w:rsidR="00FB6D86" w:rsidRPr="00B14244" w:rsidRDefault="00FB6D86">
      <w:bookmarkStart w:id="8" w:name="sub_22"/>
      <w:r w:rsidRPr="00B14244">
        <w:t>2.2. В списке работников, подлежащих периодическим осмотрам, указываются:</w:t>
      </w:r>
    </w:p>
    <w:bookmarkEnd w:id="8"/>
    <w:p w14:paraId="3F69167D" w14:textId="77777777" w:rsidR="00FB6D86" w:rsidRPr="00B14244" w:rsidRDefault="00FB6D86">
      <w:r w:rsidRPr="00B14244">
        <w:t>- наименование профессии (должности) работника согласно штатному расписанию;</w:t>
      </w:r>
    </w:p>
    <w:p w14:paraId="3D9088C2" w14:textId="77777777" w:rsidR="00FB6D86" w:rsidRPr="00B14244" w:rsidRDefault="00FB6D86">
      <w:r w:rsidRPr="00B14244">
        <w:t xml:space="preserve">- наименования вредных производственных факторов, работ в соответствии с </w:t>
      </w:r>
      <w:hyperlink r:id="rId11" w:history="1">
        <w:r w:rsidRPr="00B14244">
          <w:rPr>
            <w:rStyle w:val="a4"/>
            <w:rFonts w:cs="Times New Roman CYR"/>
            <w:color w:val="auto"/>
          </w:rPr>
          <w:t>приложением</w:t>
        </w:r>
      </w:hyperlink>
      <w:r w:rsidRPr="00B14244">
        <w:t xml:space="preserve"> к Порядку, а также вредных производственных факторов, установленных в результате специальной оценки условий труда.</w:t>
      </w:r>
    </w:p>
    <w:p w14:paraId="6CDB6206" w14:textId="77777777" w:rsidR="00FB6D86" w:rsidRPr="00B14244" w:rsidRDefault="00FB6D86">
      <w:r w:rsidRPr="00B14244">
        <w:t xml:space="preserve">На основании списка работников, подлежащих периодическим осмотрам, составляются </w:t>
      </w:r>
      <w:hyperlink r:id="rId12" w:history="1">
        <w:r w:rsidRPr="00B14244">
          <w:rPr>
            <w:rStyle w:val="a4"/>
            <w:rFonts w:cs="Times New Roman CYR"/>
            <w:color w:val="auto"/>
          </w:rPr>
          <w:t>поименные списки</w:t>
        </w:r>
      </w:hyperlink>
      <w:r w:rsidRPr="00B14244">
        <w:t xml:space="preserve"> работников, подлежащих периодическим осмотрам (далее - поименные списки).</w:t>
      </w:r>
    </w:p>
    <w:p w14:paraId="374C816F" w14:textId="77777777" w:rsidR="00FB6D86" w:rsidRPr="00B14244" w:rsidRDefault="00FB6D86">
      <w:bookmarkStart w:id="9" w:name="sub_23"/>
      <w:r w:rsidRPr="00B14244">
        <w:lastRenderedPageBreak/>
        <w:t xml:space="preserve">2.3. </w:t>
      </w:r>
      <w:hyperlink r:id="rId13" w:history="1">
        <w:r w:rsidRPr="00B14244">
          <w:rPr>
            <w:rStyle w:val="a4"/>
            <w:rFonts w:cs="Times New Roman CYR"/>
            <w:color w:val="auto"/>
          </w:rPr>
          <w:t>Поименные списки</w:t>
        </w:r>
      </w:hyperlink>
      <w:r w:rsidRPr="00B14244">
        <w:t xml:space="preserve"> составляются и утверждаются Заказчиком (его уполномоченным представителем) и не позднее чем за 2 месяца до согласованной с Исполнителем датой начала проведения периодического осмотра направляются Заказчиком Исполнителю, если иной срок не установлен договором между работником и Заказчиком.</w:t>
      </w:r>
    </w:p>
    <w:p w14:paraId="0D0E3F8B" w14:textId="77777777" w:rsidR="00FB6D86" w:rsidRPr="00B14244" w:rsidRDefault="00FB6D86">
      <w:bookmarkStart w:id="10" w:name="sub_24"/>
      <w:bookmarkEnd w:id="9"/>
      <w:r w:rsidRPr="00B14244">
        <w:t xml:space="preserve">2.4. Перед проведением периодического осмотра Заказчик (его уполномоченный представитель) обязан вручить работнику, направляемому на периодический осмотр, </w:t>
      </w:r>
      <w:hyperlink r:id="rId14" w:history="1">
        <w:r w:rsidRPr="00B14244">
          <w:rPr>
            <w:rStyle w:val="a4"/>
            <w:rFonts w:cs="Times New Roman CYR"/>
            <w:color w:val="auto"/>
          </w:rPr>
          <w:t>направление</w:t>
        </w:r>
      </w:hyperlink>
      <w:r w:rsidRPr="00B14244">
        <w:t xml:space="preserve"> на периодический медицинский осмотр.</w:t>
      </w:r>
    </w:p>
    <w:p w14:paraId="76A85E28" w14:textId="77777777" w:rsidR="00FB6D86" w:rsidRPr="00B14244" w:rsidRDefault="00FB6D86">
      <w:bookmarkStart w:id="11" w:name="sub_25"/>
      <w:bookmarkEnd w:id="10"/>
      <w:r w:rsidRPr="00B14244">
        <w:t xml:space="preserve">2.5. Исполнитель в срок не позднее 10 рабочих дней с момента получения от Заказчика </w:t>
      </w:r>
      <w:hyperlink r:id="rId15" w:history="1">
        <w:r w:rsidRPr="00B14244">
          <w:rPr>
            <w:rStyle w:val="a4"/>
            <w:rFonts w:cs="Times New Roman CYR"/>
            <w:color w:val="auto"/>
          </w:rPr>
          <w:t>поименного списка</w:t>
        </w:r>
      </w:hyperlink>
      <w:r w:rsidRPr="00B14244">
        <w:t xml:space="preserve"> (но не позднее чем за 14 рабочих дней до согласованной с Заказчиком даты начала проведения периодического осмотра) на основании поименного списка составляет календарный план проведения периодического осмотра (далее - календарный план).</w:t>
      </w:r>
    </w:p>
    <w:bookmarkEnd w:id="11"/>
    <w:p w14:paraId="34311A3F" w14:textId="77777777" w:rsidR="00FB6D86" w:rsidRPr="00B14244" w:rsidRDefault="00FB6D86">
      <w:r w:rsidRPr="00B14244">
        <w:t>Календарный план согласовывается Исполнителем с Заказчиком (его представителем) и утверждается руководителем Исполнителя.</w:t>
      </w:r>
    </w:p>
    <w:p w14:paraId="5AC8A426" w14:textId="77777777" w:rsidR="00FB6D86" w:rsidRPr="00B14244" w:rsidRDefault="00FB6D86">
      <w:bookmarkStart w:id="12" w:name="sub_26"/>
      <w:r w:rsidRPr="00B14244">
        <w:t>2.6. Заказчик не позднее чем за 10 рабочих дней до согласованной с Исполнителем даты начала проведения периодического осмотра обязан ознакомить работников, подлежащих периодическому осмотру, с календарным планом.</w:t>
      </w:r>
    </w:p>
    <w:p w14:paraId="5E4E27A9" w14:textId="77777777" w:rsidR="00FB6D86" w:rsidRPr="00B14244" w:rsidRDefault="00FB6D86">
      <w:bookmarkStart w:id="13" w:name="sub_27"/>
      <w:bookmarkEnd w:id="12"/>
      <w:r w:rsidRPr="00B14244">
        <w:t xml:space="preserve">2.7. Врачебная комиссия Исполнителя на основании указанных в </w:t>
      </w:r>
      <w:hyperlink r:id="rId16" w:history="1">
        <w:r w:rsidRPr="00B14244">
          <w:rPr>
            <w:rStyle w:val="a4"/>
            <w:rFonts w:cs="Times New Roman CYR"/>
            <w:color w:val="auto"/>
          </w:rPr>
          <w:t>поименном списке</w:t>
        </w:r>
      </w:hyperlink>
      <w:r w:rsidRPr="00B14244">
        <w:t xml:space="preserve"> вредных и (или) опасных производственных факторов или работ с учетом результатов ранее проведенных (не позднее одного года) предварительного или периодического осмотра, диспансеризации, иных медицинских осмотров, подтвержденных документами, в том числе полученными с применением электронного обмена между медицинскими организациями, поступающему на работу, определяет необходимость участия в периодических осмотрах соответствующих врачей-специалистов, а также виды и объемы необходимых лабораторных и функциональных исследований.</w:t>
      </w:r>
    </w:p>
    <w:p w14:paraId="775460C6" w14:textId="1A14939F" w:rsidR="00B14244" w:rsidRPr="00A67BCF" w:rsidRDefault="008A2E64" w:rsidP="008A2E64">
      <w:pPr>
        <w:ind w:firstLine="0"/>
      </w:pPr>
      <w:bookmarkStart w:id="14" w:name="sub_28"/>
      <w:bookmarkEnd w:id="13"/>
      <w:r>
        <w:t xml:space="preserve">           </w:t>
      </w:r>
      <w:r w:rsidR="00FB6D86" w:rsidRPr="00B14244">
        <w:t xml:space="preserve"> </w:t>
      </w:r>
      <w:bookmarkStart w:id="15" w:name="sub_29"/>
      <w:bookmarkEnd w:id="14"/>
      <w:r w:rsidR="00B14244" w:rsidRPr="00A67BCF">
        <w:t xml:space="preserve">2.8. Для прохождения периодического медицинского осмотра работник обязан прибыть по адресу: </w:t>
      </w:r>
      <w:r w:rsidR="00B14244">
        <w:t>г. Иркутск</w:t>
      </w:r>
      <w:r w:rsidR="00B77AB1">
        <w:t xml:space="preserve"> _____________________</w:t>
      </w:r>
      <w:r w:rsidR="00B14244" w:rsidRPr="00A67BCF">
        <w:t xml:space="preserve"> в день, установленный календарным планом, и предъявить документы, указанные </w:t>
      </w:r>
      <w:r w:rsidR="00B14244" w:rsidRPr="00B14244">
        <w:t xml:space="preserve">в </w:t>
      </w:r>
      <w:hyperlink w:anchor="sub_324" w:history="1">
        <w:r w:rsidR="00B14244" w:rsidRPr="00B14244">
          <w:rPr>
            <w:rStyle w:val="a4"/>
            <w:rFonts w:cs="Times New Roman CYR"/>
            <w:color w:val="auto"/>
          </w:rPr>
          <w:t xml:space="preserve">пункте </w:t>
        </w:r>
        <w:r w:rsidR="00B14244">
          <w:rPr>
            <w:rStyle w:val="a4"/>
            <w:rFonts w:cs="Times New Roman CYR"/>
            <w:color w:val="auto"/>
          </w:rPr>
          <w:t>3</w:t>
        </w:r>
        <w:r w:rsidR="00B14244" w:rsidRPr="00B14244">
          <w:rPr>
            <w:rStyle w:val="a4"/>
            <w:rFonts w:cs="Times New Roman CYR"/>
            <w:color w:val="auto"/>
          </w:rPr>
          <w:t>.2.4</w:t>
        </w:r>
      </w:hyperlink>
      <w:r w:rsidR="00B14244" w:rsidRPr="00A67BCF">
        <w:t xml:space="preserve"> настоящего договора.</w:t>
      </w:r>
    </w:p>
    <w:p w14:paraId="7B1178B9" w14:textId="77777777" w:rsidR="00FB6D86" w:rsidRPr="00B14244" w:rsidRDefault="00FB6D86">
      <w:r w:rsidRPr="00B14244">
        <w:t xml:space="preserve">2.9. На работника, проходящего периодический осмотр, Исполнитель оформляет документы, установленные </w:t>
      </w:r>
      <w:hyperlink r:id="rId17" w:history="1">
        <w:r w:rsidRPr="00B14244">
          <w:rPr>
            <w:rStyle w:val="a4"/>
            <w:rFonts w:cs="Times New Roman CYR"/>
            <w:color w:val="auto"/>
          </w:rPr>
          <w:t>пунктом 13</w:t>
        </w:r>
      </w:hyperlink>
      <w:r w:rsidRPr="00B14244">
        <w:t xml:space="preserve"> Порядка проведения обязательных предварительных и периодических медицинских осмотров работников.</w:t>
      </w:r>
    </w:p>
    <w:bookmarkEnd w:id="15"/>
    <w:p w14:paraId="68514784" w14:textId="77777777" w:rsidR="00FB6D86" w:rsidRPr="00B14244" w:rsidRDefault="00FB6D86">
      <w:r w:rsidRPr="00B14244">
        <w:t>Исполнитель предоставляет информацию о результатах указанных осмотров с письменного согласия работника в Фонд социального страхования Российской Федерации по письменному запросу (далее - Фонд социального страхования).</w:t>
      </w:r>
    </w:p>
    <w:p w14:paraId="11318BF7" w14:textId="77777777" w:rsidR="00FB6D86" w:rsidRPr="00B14244" w:rsidRDefault="00FB6D86">
      <w:bookmarkStart w:id="16" w:name="sub_210"/>
      <w:r w:rsidRPr="00B14244">
        <w:t xml:space="preserve">2.10. При проведении периодических осмотров обследуемые лица в соответствии с периодичностью осмотров проходят анкетирование и исследования, предусмотренные </w:t>
      </w:r>
      <w:hyperlink r:id="rId18" w:history="1">
        <w:r w:rsidRPr="00B14244">
          <w:rPr>
            <w:rStyle w:val="a4"/>
            <w:rFonts w:cs="Times New Roman CYR"/>
            <w:color w:val="auto"/>
          </w:rPr>
          <w:t>п. 31</w:t>
        </w:r>
      </w:hyperlink>
      <w:r w:rsidRPr="00B14244">
        <w:t xml:space="preserve"> Порядка проведения обязательных предварительных и периодических медицинских осмотров работников.</w:t>
      </w:r>
    </w:p>
    <w:p w14:paraId="34D3439F" w14:textId="77777777" w:rsidR="00FB6D86" w:rsidRPr="00B14244" w:rsidRDefault="00FB6D86">
      <w:bookmarkStart w:id="17" w:name="sub_211"/>
      <w:bookmarkEnd w:id="16"/>
      <w:r w:rsidRPr="00B14244">
        <w:t>2.11. Периодический осмотр является завершенным в случае наличия заключений врачей-специалистов и результатов лабораторных и функциональных исследований в объеме, установленном настоящим договором, с учетом результатов ранее проведенных (не позднее одного года) медицинских осмотров, диспансеризации.</w:t>
      </w:r>
    </w:p>
    <w:p w14:paraId="27D5E9C7" w14:textId="77777777" w:rsidR="00FB6D86" w:rsidRPr="00B14244" w:rsidRDefault="00FB6D86">
      <w:bookmarkStart w:id="18" w:name="sub_2112"/>
      <w:bookmarkEnd w:id="17"/>
      <w:r w:rsidRPr="00B14244">
        <w:t>В случаях затруднения в оценке результатов осмотра и определении профессиональной пригодности работника в связи с имеющимся у него заболеванием работнику выдается справка о необходимости дополнительного медицинского обследования. Заказчику направляется информация о выдаче такой справки, работник считается не прошедшим периодический осмотр с учетом выявленных заболеваний (состояний) и медицинских противопоказаний к осуществлению отдельных видов работ.</w:t>
      </w:r>
    </w:p>
    <w:bookmarkEnd w:id="18"/>
    <w:p w14:paraId="547647EA" w14:textId="77777777" w:rsidR="00FB6D86" w:rsidRPr="00B14244" w:rsidRDefault="00FB6D86">
      <w:r w:rsidRPr="00B14244">
        <w:t xml:space="preserve">Указанные в </w:t>
      </w:r>
      <w:hyperlink w:anchor="sub_2112" w:history="1">
        <w:r w:rsidRPr="00B14244">
          <w:rPr>
            <w:rStyle w:val="a4"/>
            <w:rFonts w:cs="Times New Roman CYR"/>
            <w:color w:val="auto"/>
          </w:rPr>
          <w:t>абзаце втором</w:t>
        </w:r>
      </w:hyperlink>
      <w:r w:rsidRPr="00B14244">
        <w:t xml:space="preserve"> настоящего пункта дополнительные обследования не входят в периодический медицинский осмотр и осуществляются в соответствии с законодательством об охране здоровья граждан за счет средств обязательного медицинского страхования.</w:t>
      </w:r>
    </w:p>
    <w:p w14:paraId="58B1C6EE" w14:textId="77777777" w:rsidR="00FB6D86" w:rsidRPr="00B14244" w:rsidRDefault="00FB6D86">
      <w:bookmarkStart w:id="19" w:name="sub_212"/>
      <w:r w:rsidRPr="00B14244">
        <w:t>2.12. По окончании прохождения работником периодического осмотра Исполнителем оформляется Заключение по его результатам.</w:t>
      </w:r>
    </w:p>
    <w:p w14:paraId="37297A05" w14:textId="77777777" w:rsidR="00B14244" w:rsidRPr="00A67BCF" w:rsidRDefault="00B14244" w:rsidP="00B14244">
      <w:bookmarkStart w:id="20" w:name="sub_213"/>
      <w:bookmarkEnd w:id="19"/>
      <w:r w:rsidRPr="00A67BCF">
        <w:t xml:space="preserve">Заключение составляется в пяти экземплярах, один экземпляр которого не позднее 5 рабочих дней выдается работнику. Второй экземпляр Заключения приобщается к медицинской карте, </w:t>
      </w:r>
      <w:r w:rsidRPr="00A67BCF">
        <w:lastRenderedPageBreak/>
        <w:t>оформляемой Исполнителем, третий - направляется Заказчику, четвертый - в медицинскую организацию, к которой работник прикреплен для медицинского обслуживания, пятый - по письменному запросу в Фонд социального страхования с письменного согласия работника.</w:t>
      </w:r>
    </w:p>
    <w:p w14:paraId="4D3AD853" w14:textId="77777777" w:rsidR="00B14244" w:rsidRPr="00A67BCF" w:rsidRDefault="00B14244" w:rsidP="00B14244">
      <w:r w:rsidRPr="00A67BCF">
        <w:t>Заключение в форме электронного документа может передаваться по защищенным каналам связи с соблюдением требований законодательства Российской Федерации о защите персональных данных.</w:t>
      </w:r>
    </w:p>
    <w:p w14:paraId="6589BF11" w14:textId="77777777" w:rsidR="00FB6D86" w:rsidRPr="00B14244" w:rsidRDefault="00FB6D86">
      <w:r w:rsidRPr="00B14244">
        <w:t>2.13. В случае выявления медицинских противопоказаний к работе работник направляется в медицинскую организацию для проведения экспертизы профессиональной пригодности.</w:t>
      </w:r>
    </w:p>
    <w:p w14:paraId="7073E3FD" w14:textId="77777777" w:rsidR="00FB6D86" w:rsidRPr="00B14244" w:rsidRDefault="00FB6D86">
      <w:bookmarkStart w:id="21" w:name="sub_214"/>
      <w:bookmarkEnd w:id="20"/>
      <w:r w:rsidRPr="00B14244">
        <w:t>2.14. На основании результатов периодического осмотра работнику даются рекомендации по профилактике заболеваний, в том числе профессиональных заболеваний, а при наличии медицинских показаний - по дальнейшему наблюдению, лечению и медицинской реабилитации, которые оформляются в медицинской карте в медицинской организации, в которой проводился медицинский осмотр.</w:t>
      </w:r>
    </w:p>
    <w:p w14:paraId="28FE4192" w14:textId="77777777" w:rsidR="00FB6D86" w:rsidRPr="00B14244" w:rsidRDefault="00FB6D86">
      <w:bookmarkStart w:id="22" w:name="sub_215"/>
      <w:bookmarkEnd w:id="21"/>
      <w:r w:rsidRPr="00B14244">
        <w:t>2.15. По итогам проведения периодических осмотров Исполнитель не позднее чем через 30 дней после завершения проведения периодических осмотров обобщает их результаты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Заказчика составляет заключительный акт.</w:t>
      </w:r>
    </w:p>
    <w:p w14:paraId="3D263DCE" w14:textId="77777777" w:rsidR="00FB6D86" w:rsidRPr="00B14244" w:rsidRDefault="00FB6D86">
      <w:bookmarkStart w:id="23" w:name="sub_216"/>
      <w:bookmarkEnd w:id="22"/>
      <w:r w:rsidRPr="00B14244">
        <w:t>2.16. Заключительный акт подписывается председателем врачебной комиссии и заверяется печатью Исполнителя (при наличии).</w:t>
      </w:r>
    </w:p>
    <w:p w14:paraId="7F1DD169" w14:textId="77777777" w:rsidR="00FB6D86" w:rsidRPr="00B14244" w:rsidRDefault="00FB6D86">
      <w:bookmarkStart w:id="24" w:name="sub_217"/>
      <w:bookmarkEnd w:id="23"/>
      <w:r w:rsidRPr="00B14244">
        <w:t xml:space="preserve">2.17. Заключительный акт (в том числе в электронной форме) составляется в пяти экземплярах, которые направляются Исполнителем в течение 5 рабочих дней от даты утверждения акта Заказчиком, в центр </w:t>
      </w:r>
      <w:proofErr w:type="spellStart"/>
      <w:r w:rsidRPr="00B14244">
        <w:t>профпатологии</w:t>
      </w:r>
      <w:proofErr w:type="spellEnd"/>
      <w:r w:rsidRPr="00B14244">
        <w:t xml:space="preserve"> субъекта Российской Федерации, Фонд социального страхования, в территориальный орган Федеральной службы по надзору в сфере защиты прав потребителей и благополучия человека.</w:t>
      </w:r>
    </w:p>
    <w:bookmarkEnd w:id="24"/>
    <w:p w14:paraId="35F7B796" w14:textId="77777777" w:rsidR="00FB6D86" w:rsidRPr="00B14244" w:rsidRDefault="00FB6D86">
      <w:r w:rsidRPr="00B14244">
        <w:t>Один экземпляр заключительного акта хранится у Исполнителя в течение 50 лет.</w:t>
      </w:r>
    </w:p>
    <w:p w14:paraId="7B4AB481" w14:textId="77777777" w:rsidR="00FB6D86" w:rsidRPr="00B14244" w:rsidRDefault="00FB6D86">
      <w:bookmarkStart w:id="25" w:name="sub_218"/>
      <w:r w:rsidRPr="00B14244">
        <w:t>2.18. Исполнитель по окончании периодического медицинского осмотра (обследования):</w:t>
      </w:r>
    </w:p>
    <w:p w14:paraId="7BFBAFD9" w14:textId="77777777" w:rsidR="00FB6D86" w:rsidRPr="00B14244" w:rsidRDefault="00FB6D86">
      <w:bookmarkStart w:id="26" w:name="sub_2182"/>
      <w:bookmarkEnd w:id="25"/>
      <w:r w:rsidRPr="00B14244">
        <w:t>- выдает работнику на руки выписку из медицинской карты, в которой отражаются заключения врачей-специалистов, результаты лабораторных и иных исследований, заключение по результатам периодического осмотра, а также рекомендации по профилактике заболеваний, в том числе профессиональных заболеваний, а при наличии медицинских показаний - по дальнейшему наблюдению, лечению и медицинской реабилитации;</w:t>
      </w:r>
    </w:p>
    <w:bookmarkEnd w:id="26"/>
    <w:p w14:paraId="019602C2" w14:textId="77777777" w:rsidR="00FB6D86" w:rsidRPr="00B14244" w:rsidRDefault="00FB6D86">
      <w:r w:rsidRPr="00B14244">
        <w:t xml:space="preserve">- направляет копию выписки, указанной в </w:t>
      </w:r>
      <w:hyperlink w:anchor="sub_2182" w:history="1">
        <w:r w:rsidRPr="00B14244">
          <w:rPr>
            <w:rStyle w:val="a4"/>
            <w:rFonts w:cs="Times New Roman CYR"/>
            <w:color w:val="auto"/>
          </w:rPr>
          <w:t>абзаце втором</w:t>
        </w:r>
      </w:hyperlink>
      <w:r w:rsidRPr="00B14244">
        <w:t xml:space="preserve"> настоящего пункта, в медицинскую организацию, к которой работник прикреплен для медицинского обслуживания, с письменного согласия работника.</w:t>
      </w:r>
    </w:p>
    <w:p w14:paraId="72F487BE" w14:textId="77777777" w:rsidR="00FB6D86" w:rsidRPr="00B14244" w:rsidRDefault="00FB6D86" w:rsidP="008A2E64">
      <w:r w:rsidRPr="00B14244">
        <w:t xml:space="preserve">Исполнитель обобщает и анализирует результаты периодических осмотров работников, занятых на работах с вредными и (или) опасными условиями труда, на территории данного субъекта Российской Федерации и не позднее 15 февраля года, следующего за отчетным, направляет обобщенные сведения в соответствующий орган государственной власти субъекта Российской Федерации в сфере охраны здоровья. Орган государственной власти субъекта Российской Федерации в сфере охраны здоровья направляет обобщенные сведения в Центр </w:t>
      </w:r>
      <w:proofErr w:type="spellStart"/>
      <w:r w:rsidRPr="00B14244">
        <w:t>профпатологии</w:t>
      </w:r>
      <w:proofErr w:type="spellEnd"/>
      <w:r w:rsidRPr="00B14244">
        <w:t xml:space="preserve"> Министерства здравоохранения Российской Федерации.</w:t>
      </w:r>
    </w:p>
    <w:p w14:paraId="2A0877DE" w14:textId="77777777" w:rsidR="00FB6D86" w:rsidRPr="008A2E64" w:rsidRDefault="00FB6D86" w:rsidP="008A2E64">
      <w:pPr>
        <w:pStyle w:val="1"/>
        <w:rPr>
          <w:color w:val="auto"/>
        </w:rPr>
      </w:pPr>
      <w:bookmarkStart w:id="27" w:name="sub_3"/>
      <w:r w:rsidRPr="00B14244">
        <w:t>3. Обязанности сторон</w:t>
      </w:r>
      <w:bookmarkEnd w:id="27"/>
    </w:p>
    <w:p w14:paraId="21EB379F" w14:textId="77777777" w:rsidR="00FB6D86" w:rsidRPr="00B14244" w:rsidRDefault="00FB6D86">
      <w:bookmarkStart w:id="28" w:name="sub_31"/>
      <w:r w:rsidRPr="00B14244">
        <w:t>3.1. В период действия настоящего договора Исполнитель обязуется:</w:t>
      </w:r>
    </w:p>
    <w:p w14:paraId="57C19C89" w14:textId="77777777" w:rsidR="00FB6D86" w:rsidRPr="00B14244" w:rsidRDefault="00FB6D86">
      <w:bookmarkStart w:id="29" w:name="sub_311"/>
      <w:bookmarkEnd w:id="28"/>
      <w:r w:rsidRPr="00B14244">
        <w:t>3.1.1. Утвердить состав постоянно действующей медицинской комиссии, председателем которой должен быть врач-</w:t>
      </w:r>
      <w:proofErr w:type="spellStart"/>
      <w:r w:rsidRPr="00B14244">
        <w:t>профпатолог</w:t>
      </w:r>
      <w:proofErr w:type="spellEnd"/>
      <w:r w:rsidRPr="00B14244">
        <w:t>, членами комиссии - врачи-специалисты, прошедшие в установленном порядке повышение квалификации по специальности "</w:t>
      </w:r>
      <w:proofErr w:type="spellStart"/>
      <w:r w:rsidRPr="00B14244">
        <w:t>профпатология</w:t>
      </w:r>
      <w:proofErr w:type="spellEnd"/>
      <w:r w:rsidRPr="00B14244">
        <w:t>" или имеющие действующий сертификат по специальности "</w:t>
      </w:r>
      <w:proofErr w:type="spellStart"/>
      <w:r w:rsidRPr="00B14244">
        <w:t>профпатология</w:t>
      </w:r>
      <w:proofErr w:type="spellEnd"/>
      <w:r w:rsidRPr="00B14244">
        <w:t>".</w:t>
      </w:r>
    </w:p>
    <w:p w14:paraId="399F2270" w14:textId="77777777" w:rsidR="00FB6D86" w:rsidRPr="00B14244" w:rsidRDefault="00FB6D86">
      <w:bookmarkStart w:id="30" w:name="sub_312"/>
      <w:bookmarkEnd w:id="29"/>
      <w:r w:rsidRPr="00B14244">
        <w:t xml:space="preserve">3.1.2. Определить виды и объемы необходимых исследований с учетом специфики действующих производственных факторов и медицинских противопоказаний к осуществлению или </w:t>
      </w:r>
      <w:r w:rsidRPr="00B14244">
        <w:lastRenderedPageBreak/>
        <w:t>продолжению работы на основании действующих нормативных правовых актов.</w:t>
      </w:r>
    </w:p>
    <w:p w14:paraId="28F90765" w14:textId="77777777" w:rsidR="00FB6D86" w:rsidRPr="00B14244" w:rsidRDefault="00FB6D86">
      <w:bookmarkStart w:id="31" w:name="sub_313"/>
      <w:bookmarkEnd w:id="30"/>
      <w:r w:rsidRPr="00B14244">
        <w:t>3.1.3. Качественно проводить периодические медицинские осмотры (обследования) работников Заказчика в соответствии с обязательными требованиями и правилами, установленными действующим законодательством.</w:t>
      </w:r>
    </w:p>
    <w:p w14:paraId="749D65F6" w14:textId="77777777" w:rsidR="00FB6D86" w:rsidRPr="00B14244" w:rsidRDefault="00FB6D86">
      <w:bookmarkStart w:id="32" w:name="sub_314"/>
      <w:bookmarkEnd w:id="31"/>
      <w:r w:rsidRPr="00B14244">
        <w:t xml:space="preserve">3.1.4. Соблюдать принципы и правила обработки персональных данных работников, предусмотренные </w:t>
      </w:r>
      <w:hyperlink r:id="rId19" w:history="1">
        <w:r w:rsidRPr="00B14244">
          <w:rPr>
            <w:rStyle w:val="a4"/>
            <w:rFonts w:cs="Times New Roman CYR"/>
            <w:color w:val="auto"/>
          </w:rPr>
          <w:t>Федеральным законом</w:t>
        </w:r>
      </w:hyperlink>
      <w:r w:rsidRPr="00B14244">
        <w:t xml:space="preserve"> от 27.07.2006 г. N 152-ФЗ "О персональных данных", соблюдать конфиденциальность персональных данных и обеспечивать безопасность персональных данных при их обработке, а также соблюдать требования к защите обрабатываемых персональных данных.</w:t>
      </w:r>
    </w:p>
    <w:p w14:paraId="555D7804" w14:textId="77777777" w:rsidR="00FB6D86" w:rsidRPr="00B14244" w:rsidRDefault="00FB6D86">
      <w:bookmarkStart w:id="33" w:name="sub_32"/>
      <w:bookmarkEnd w:id="32"/>
      <w:r w:rsidRPr="00B14244">
        <w:t>3.2. В период действия настоящего договора Заказчик обязуется:</w:t>
      </w:r>
    </w:p>
    <w:p w14:paraId="7DD20FC9" w14:textId="77777777" w:rsidR="00FB6D86" w:rsidRPr="00B14244" w:rsidRDefault="00FB6D86">
      <w:bookmarkStart w:id="34" w:name="sub_321"/>
      <w:bookmarkEnd w:id="33"/>
      <w:r w:rsidRPr="00B14244">
        <w:t xml:space="preserve">3.2.1. Составить </w:t>
      </w:r>
      <w:hyperlink r:id="rId20" w:history="1">
        <w:r w:rsidRPr="00B14244">
          <w:rPr>
            <w:rStyle w:val="a4"/>
            <w:rFonts w:cs="Times New Roman CYR"/>
            <w:color w:val="auto"/>
          </w:rPr>
          <w:t>поименный список</w:t>
        </w:r>
      </w:hyperlink>
      <w:r w:rsidRPr="00B14244">
        <w:t xml:space="preserve"> лиц, подлежащих периодическим медицинским осмотрам (обследованиям), с указанием участков, цехов, производств, вредных работ и вредных и (или) опасных производственных факторов, оказывающих воздействие на работников.</w:t>
      </w:r>
    </w:p>
    <w:p w14:paraId="7EB48628" w14:textId="77777777" w:rsidR="00FB6D86" w:rsidRPr="00B14244" w:rsidRDefault="00FB6D86">
      <w:bookmarkStart w:id="35" w:name="sub_322"/>
      <w:bookmarkEnd w:id="34"/>
      <w:r w:rsidRPr="00B14244">
        <w:t>3.2.2. Предусмотреть в трудовом договоре или в отдельном локальном акте с работником, которому проводится периодический медицинский осмотр (обследование), его безусловное согласие на обработку персональных данных.</w:t>
      </w:r>
    </w:p>
    <w:p w14:paraId="6E8B9B59" w14:textId="77777777" w:rsidR="00FB6D86" w:rsidRPr="00B14244" w:rsidRDefault="00FB6D86">
      <w:bookmarkStart w:id="36" w:name="sub_323"/>
      <w:bookmarkEnd w:id="35"/>
      <w:r w:rsidRPr="00B14244">
        <w:t xml:space="preserve">3.2.3. Для прохождения периодического медицинского осмотра (обследования) выдать всем работникам </w:t>
      </w:r>
      <w:hyperlink r:id="rId21" w:history="1">
        <w:r w:rsidRPr="00B14244">
          <w:rPr>
            <w:rStyle w:val="a4"/>
            <w:rFonts w:cs="Times New Roman CYR"/>
            <w:color w:val="auto"/>
          </w:rPr>
          <w:t>направление</w:t>
        </w:r>
      </w:hyperlink>
      <w:r w:rsidRPr="00B14244">
        <w:t>, в котором указываются вредные и (или) опасные производственные факторы и вредные работы.</w:t>
      </w:r>
    </w:p>
    <w:p w14:paraId="7CD3980B" w14:textId="77777777" w:rsidR="00FB6D86" w:rsidRPr="00B14244" w:rsidRDefault="00FB6D86">
      <w:bookmarkStart w:id="37" w:name="sub_324"/>
      <w:bookmarkEnd w:id="36"/>
      <w:r w:rsidRPr="00B14244">
        <w:t>3.2.4. Поставить в известность работников, что для прохождения медицинского осмотра (обследования) необходимо предоставить в медицинскую организацию паспорт (или иной документ, удостоверяющий личность); страховое свидетельство обязательного пенсионного страхования, содержащее страховой номер индивидуального лицевого счета, или документ, подтверждающий регистрацию в системе индивидуального (персонифицированного) учета, в форме электронного документа или на бумажном носителе; решение врачебной комиссии, проводившей обязательное психиатрическое освидетельствование (в случаях, предусмотренных законодательством Российской Федерации); полис обязательного (добровольного) медицинского страхования.</w:t>
      </w:r>
    </w:p>
    <w:p w14:paraId="5C7CE1CB" w14:textId="77777777" w:rsidR="00FB6D86" w:rsidRPr="00B14244" w:rsidRDefault="00FB6D86">
      <w:bookmarkStart w:id="38" w:name="sub_325"/>
      <w:bookmarkEnd w:id="37"/>
      <w:r w:rsidRPr="00B14244">
        <w:t xml:space="preserve">3.2.5. Направить своего представителя для участия в работе по обобщению </w:t>
      </w:r>
      <w:proofErr w:type="gramStart"/>
      <w:r w:rsidRPr="00B14244">
        <w:t>результатов</w:t>
      </w:r>
      <w:proofErr w:type="gramEnd"/>
      <w:r w:rsidRPr="00B14244">
        <w:t xml:space="preserve"> проведенных периодических медицинских осмотров (обследований), проводимой Исполнителем совместно с территориальными органами Федеральной службы по надзору в сфере защиты прав потребителей и благополучия человека.</w:t>
      </w:r>
    </w:p>
    <w:p w14:paraId="3DEF1611" w14:textId="77777777" w:rsidR="00FB6D86" w:rsidRPr="00B14244" w:rsidRDefault="00FB6D86">
      <w:bookmarkStart w:id="39" w:name="sub_326"/>
      <w:bookmarkEnd w:id="38"/>
      <w:r w:rsidRPr="00B14244">
        <w:t>3.2.6. Предоставлять по требованию Исполнителя информацию, необходимую для исполнения обязательств по настоящему договору.</w:t>
      </w:r>
    </w:p>
    <w:p w14:paraId="182E648B" w14:textId="77777777" w:rsidR="00FB6D86" w:rsidRPr="00B14244" w:rsidRDefault="00FB6D86">
      <w:bookmarkStart w:id="40" w:name="sub_327"/>
      <w:bookmarkEnd w:id="39"/>
      <w:r w:rsidRPr="00B14244">
        <w:t xml:space="preserve">3.2.7. Рассматривать и подписывать </w:t>
      </w:r>
      <w:hyperlink r:id="rId22" w:history="1">
        <w:r w:rsidRPr="00B14244">
          <w:rPr>
            <w:rStyle w:val="a4"/>
            <w:rFonts w:cs="Times New Roman CYR"/>
            <w:color w:val="auto"/>
          </w:rPr>
          <w:t>Акт</w:t>
        </w:r>
      </w:hyperlink>
      <w:r w:rsidRPr="00B14244">
        <w:t xml:space="preserve"> сдачи-приемки оказанных услуг с указанием стоимости фактически оказанных услуг за отчетный период в течение </w:t>
      </w:r>
      <w:r w:rsidR="00B14244">
        <w:t>10 (десяти) рабочих дней</w:t>
      </w:r>
      <w:r w:rsidR="00B14244" w:rsidRPr="00B14244">
        <w:t xml:space="preserve"> </w:t>
      </w:r>
      <w:r w:rsidRPr="00B14244">
        <w:t>с момента его получения от Исполнителя.</w:t>
      </w:r>
    </w:p>
    <w:p w14:paraId="46D3DE38" w14:textId="77777777" w:rsidR="00FB6D86" w:rsidRPr="00B14244" w:rsidRDefault="00FB6D86">
      <w:bookmarkStart w:id="41" w:name="sub_328"/>
      <w:bookmarkEnd w:id="40"/>
      <w:r w:rsidRPr="00B14244">
        <w:t>3.2.8. Оплатить услуги Исполнителя в размере, порядке и на условиях, предусмотренных настоящим договором.</w:t>
      </w:r>
    </w:p>
    <w:p w14:paraId="439A8119" w14:textId="77777777" w:rsidR="00FB6D86" w:rsidRPr="00B14244" w:rsidRDefault="00FB6D86">
      <w:pPr>
        <w:pStyle w:val="1"/>
        <w:rPr>
          <w:color w:val="auto"/>
        </w:rPr>
      </w:pPr>
      <w:bookmarkStart w:id="42" w:name="sub_4"/>
      <w:bookmarkEnd w:id="41"/>
      <w:r w:rsidRPr="00B14244">
        <w:rPr>
          <w:color w:val="auto"/>
        </w:rPr>
        <w:t>4. Стоимость услуг и порядок расчетов</w:t>
      </w:r>
    </w:p>
    <w:p w14:paraId="4B45510D" w14:textId="4B5BEC11" w:rsidR="00B14244" w:rsidRPr="00AE1761" w:rsidRDefault="00FB6D86" w:rsidP="00AE1761">
      <w:pPr>
        <w:pStyle w:val="af"/>
        <w:ind w:left="234" w:firstLine="192"/>
        <w:rPr>
          <w:sz w:val="24"/>
        </w:rPr>
      </w:pPr>
      <w:bookmarkStart w:id="43" w:name="sub_41"/>
      <w:bookmarkEnd w:id="42"/>
      <w:r w:rsidRPr="00AE1761">
        <w:rPr>
          <w:sz w:val="24"/>
        </w:rPr>
        <w:t xml:space="preserve">4.1. </w:t>
      </w:r>
      <w:bookmarkStart w:id="44" w:name="sub_42"/>
      <w:bookmarkEnd w:id="43"/>
      <w:r w:rsidR="008B2AEC" w:rsidRPr="00AE1761">
        <w:rPr>
          <w:sz w:val="24"/>
        </w:rPr>
        <w:t xml:space="preserve">Цена на Услуги, оказываемые </w:t>
      </w:r>
      <w:r w:rsidR="00B77AB1" w:rsidRPr="00AE1761">
        <w:rPr>
          <w:sz w:val="24"/>
        </w:rPr>
        <w:t>«Заказчику»,</w:t>
      </w:r>
      <w:r w:rsidR="008B2AEC" w:rsidRPr="00AE1761">
        <w:rPr>
          <w:sz w:val="24"/>
        </w:rPr>
        <w:t xml:space="preserve"> определяется Спецификацией (Приложение</w:t>
      </w:r>
      <w:r w:rsidR="00C962BC">
        <w:rPr>
          <w:sz w:val="24"/>
        </w:rPr>
        <w:t xml:space="preserve"> №1</w:t>
      </w:r>
      <w:r w:rsidR="008B2AEC" w:rsidRPr="00AE1761">
        <w:rPr>
          <w:sz w:val="24"/>
        </w:rPr>
        <w:t xml:space="preserve"> к договору).</w:t>
      </w:r>
    </w:p>
    <w:p w14:paraId="3D434DB8" w14:textId="1813A912" w:rsidR="00FB6D86" w:rsidRDefault="00AE1761" w:rsidP="00AE1761">
      <w:pPr>
        <w:ind w:firstLine="0"/>
      </w:pPr>
      <w:r>
        <w:t xml:space="preserve">       </w:t>
      </w:r>
      <w:r w:rsidR="00FB6D86" w:rsidRPr="00B14244">
        <w:t xml:space="preserve">4.2. Оплата оказанных Исполнителем услуг и выполненных работ осуществляется на основании </w:t>
      </w:r>
      <w:r>
        <w:t>счета</w:t>
      </w:r>
      <w:r w:rsidR="00FB6D86" w:rsidRPr="00B14244">
        <w:t>, выстав</w:t>
      </w:r>
      <w:r>
        <w:t>ленного</w:t>
      </w:r>
      <w:r w:rsidR="00B14244">
        <w:t xml:space="preserve"> Исполнителем, в течение </w:t>
      </w:r>
      <w:r w:rsidR="000E61CE">
        <w:t>7</w:t>
      </w:r>
      <w:r w:rsidR="00B14244">
        <w:t xml:space="preserve"> (</w:t>
      </w:r>
      <w:r w:rsidR="000E61CE">
        <w:t>семи</w:t>
      </w:r>
      <w:r w:rsidR="00B14244">
        <w:t xml:space="preserve">) </w:t>
      </w:r>
      <w:r w:rsidR="00FB6D86" w:rsidRPr="00B14244">
        <w:t xml:space="preserve">рабочих дней с момента подписания </w:t>
      </w:r>
      <w:r w:rsidR="00121072">
        <w:t>о</w:t>
      </w:r>
      <w:r w:rsidR="00FB6D86" w:rsidRPr="00B14244">
        <w:t xml:space="preserve">беими сторонами </w:t>
      </w:r>
      <w:hyperlink r:id="rId23" w:history="1">
        <w:r w:rsidR="00FB6D86" w:rsidRPr="00B14244">
          <w:rPr>
            <w:rStyle w:val="a4"/>
            <w:rFonts w:cs="Times New Roman CYR"/>
            <w:color w:val="auto"/>
          </w:rPr>
          <w:t>Акта</w:t>
        </w:r>
      </w:hyperlink>
      <w:r w:rsidR="00FB6D86" w:rsidRPr="00B14244">
        <w:t xml:space="preserve"> сдачи-приемки оказанных услуг путем перечисления на расчетный счет Исполнителя.</w:t>
      </w:r>
    </w:p>
    <w:p w14:paraId="5A095832" w14:textId="77777777" w:rsidR="00B14244" w:rsidRPr="002038B6" w:rsidRDefault="00B14244" w:rsidP="00B14244">
      <w:pPr>
        <w:pStyle w:val="Default"/>
        <w:jc w:val="both"/>
      </w:pPr>
      <w:r>
        <w:t xml:space="preserve">       4</w:t>
      </w:r>
      <w:r w:rsidRPr="002038B6">
        <w:t xml:space="preserve">.3 Заказчик принимает услуги по объему и качеству в течение 10 дней со дня получения акта об оказании услуг и направляет </w:t>
      </w:r>
      <w:proofErr w:type="gramStart"/>
      <w:r w:rsidRPr="002038B6">
        <w:t>Исполнителю</w:t>
      </w:r>
      <w:proofErr w:type="gramEnd"/>
      <w:r w:rsidRPr="002038B6">
        <w:t xml:space="preserve"> подписанный акт об оказании услуг или мотивированный отказ от приемки услуг с указанием перечня выявленных недостатков в оказанных Услугах. </w:t>
      </w:r>
    </w:p>
    <w:p w14:paraId="33895387" w14:textId="77777777" w:rsidR="00B14244" w:rsidRPr="00A67BCF" w:rsidRDefault="00B14244" w:rsidP="00B14244">
      <w:r w:rsidRPr="002038B6">
        <w:rPr>
          <w:szCs w:val="22"/>
        </w:rPr>
        <w:t>В случае, если Заказчик не подписал Акт в установленный настоящим договором срок и не направил мотивированный отказ от приемки услуг, то услуги в соответствующем отчетном периоде будут считаться оказанными, а Акт подписанным</w:t>
      </w:r>
      <w:r>
        <w:rPr>
          <w:sz w:val="22"/>
          <w:szCs w:val="22"/>
        </w:rPr>
        <w:t>.</w:t>
      </w:r>
    </w:p>
    <w:p w14:paraId="365621F5" w14:textId="77777777" w:rsidR="00FB6D86" w:rsidRPr="008A2E64" w:rsidRDefault="00FB6D86" w:rsidP="008A2E64">
      <w:pPr>
        <w:pStyle w:val="1"/>
        <w:rPr>
          <w:color w:val="auto"/>
        </w:rPr>
      </w:pPr>
      <w:bookmarkStart w:id="45" w:name="sub_5"/>
      <w:bookmarkEnd w:id="44"/>
      <w:r w:rsidRPr="00B14244">
        <w:lastRenderedPageBreak/>
        <w:t>5. Порядок изменения и расторжения настоящего договора. Ответственность сторон</w:t>
      </w:r>
      <w:bookmarkEnd w:id="45"/>
    </w:p>
    <w:p w14:paraId="21618B86" w14:textId="77777777" w:rsidR="00FB6D86" w:rsidRPr="00B14244" w:rsidRDefault="00FB6D86" w:rsidP="00121072">
      <w:bookmarkStart w:id="46" w:name="sub_51"/>
      <w:r w:rsidRPr="00B14244">
        <w:t>5.1. Стороны вправе досрочно расторгнуть настоящий договор по взаимному соглашению.</w:t>
      </w:r>
    </w:p>
    <w:p w14:paraId="36324D27" w14:textId="77777777" w:rsidR="00FB6D86" w:rsidRPr="00B14244" w:rsidRDefault="00FB6D86" w:rsidP="00121072">
      <w:bookmarkStart w:id="47" w:name="sub_52"/>
      <w:bookmarkEnd w:id="46"/>
      <w:r w:rsidRPr="00B14244">
        <w:t>5.2. Заказчик вправе отказаться от исполнения обязательств по настоящему договору и расторгнуть его в одностороннем порядке при условии оплаты Исполнителю фактически понесенных им расходов.</w:t>
      </w:r>
    </w:p>
    <w:p w14:paraId="42C690DB" w14:textId="77777777" w:rsidR="00FB6D86" w:rsidRDefault="00FB6D86" w:rsidP="00121072">
      <w:bookmarkStart w:id="48" w:name="sub_53"/>
      <w:bookmarkEnd w:id="47"/>
      <w:r w:rsidRPr="00B14244">
        <w:t>5.3. Исполнитель вправе отказаться от исполнения обязательств по настоящему договору лишь при условии полного возмещения Заказчику убытков.</w:t>
      </w:r>
    </w:p>
    <w:p w14:paraId="4952C69B" w14:textId="3E6EE56D" w:rsidR="00121072" w:rsidRDefault="00B14244" w:rsidP="00121072">
      <w:pPr>
        <w:pStyle w:val="Default"/>
        <w:ind w:firstLine="720"/>
        <w:jc w:val="both"/>
      </w:pPr>
      <w:r>
        <w:t>5.</w:t>
      </w:r>
      <w:r w:rsidRPr="007627EA">
        <w:t xml:space="preserve">4.  Договор признается расторгнутым: </w:t>
      </w:r>
    </w:p>
    <w:p w14:paraId="337D4F3B" w14:textId="77777777" w:rsidR="00121072" w:rsidRDefault="00B14244" w:rsidP="00121072">
      <w:pPr>
        <w:pStyle w:val="Default"/>
        <w:numPr>
          <w:ilvl w:val="0"/>
          <w:numId w:val="13"/>
        </w:numPr>
        <w:ind w:left="0" w:firstLine="851"/>
        <w:jc w:val="both"/>
      </w:pPr>
      <w:r w:rsidRPr="007627EA">
        <w:t xml:space="preserve">в случае расторжения Договора по соглашению Сторон - с момента, указанного в соглашении Сторон; </w:t>
      </w:r>
    </w:p>
    <w:p w14:paraId="6544CBDF" w14:textId="63029E2E" w:rsidR="00B14244" w:rsidRPr="00A67BCF" w:rsidRDefault="00B14244" w:rsidP="00121072">
      <w:pPr>
        <w:pStyle w:val="Default"/>
        <w:numPr>
          <w:ilvl w:val="0"/>
          <w:numId w:val="13"/>
        </w:numPr>
        <w:ind w:left="0" w:firstLine="851"/>
        <w:jc w:val="both"/>
      </w:pPr>
      <w:r w:rsidRPr="007627EA">
        <w:t>в случае нарушений одной из Сторон условий Договора</w:t>
      </w:r>
      <w:r>
        <w:t xml:space="preserve"> </w:t>
      </w:r>
      <w:r w:rsidR="00121072">
        <w:t>– по</w:t>
      </w:r>
      <w:r>
        <w:t xml:space="preserve"> истечении 30 дней с даты получения уведомления о расторжении договора.</w:t>
      </w:r>
    </w:p>
    <w:p w14:paraId="1B4E1D8E" w14:textId="0AE94F22" w:rsidR="00B14244" w:rsidRPr="00A67BCF" w:rsidRDefault="00B14244" w:rsidP="00B14244">
      <w:r>
        <w:t>5</w:t>
      </w:r>
      <w:r w:rsidRPr="00A67BCF">
        <w:t>.</w:t>
      </w:r>
      <w:r w:rsidR="00121072">
        <w:t>5</w:t>
      </w:r>
      <w:r w:rsidRPr="00A67BCF">
        <w:t>. Все изменения и дополнения настоящего договора действительны в случае оформления их в письменном виде и подписания обеими сторонами.</w:t>
      </w:r>
    </w:p>
    <w:p w14:paraId="1ED08783" w14:textId="5627BE1C" w:rsidR="00B14244" w:rsidRPr="007627EA" w:rsidRDefault="00B14244" w:rsidP="00B14244">
      <w:r>
        <w:t>5</w:t>
      </w:r>
      <w:r w:rsidRPr="00A67BCF">
        <w:t>.</w:t>
      </w:r>
      <w:r w:rsidR="00121072">
        <w:t>6</w:t>
      </w:r>
      <w:r w:rsidRPr="00A67BCF">
        <w:t xml:space="preserve">. В случае неисполнения или ненадлежащего исполнения обязательств по настоящему </w:t>
      </w:r>
      <w:r w:rsidRPr="007627EA">
        <w:t>договору стороны несут ответственность в соответствии с действующим законодательством РФ.</w:t>
      </w:r>
    </w:p>
    <w:p w14:paraId="40EB6589" w14:textId="351D6839" w:rsidR="008A4E9B" w:rsidRPr="008A4E9B" w:rsidRDefault="00B14244" w:rsidP="00121072">
      <w:pPr>
        <w:pStyle w:val="Default"/>
        <w:ind w:firstLine="709"/>
        <w:jc w:val="both"/>
      </w:pPr>
      <w:r>
        <w:t>5.</w:t>
      </w:r>
      <w:r w:rsidR="00121072">
        <w:t>7</w:t>
      </w:r>
      <w:r w:rsidRPr="007627EA">
        <w:t>.</w:t>
      </w:r>
      <w:r>
        <w:t xml:space="preserve"> </w:t>
      </w:r>
      <w:r w:rsidRPr="007627EA">
        <w:t xml:space="preserve">За просрочку исполнения Исполнителем обязательств, предусмотренных Договором, Заказчик вправе потребовать от Исполнителя пени. Пеня начисляется за каждый день просрочки исполнения обязательства, предусмотренных Договором, начиная со дня, следующего после дня </w:t>
      </w:r>
      <w:r w:rsidRPr="008A4E9B">
        <w:t xml:space="preserve">истечения установленного договором срока исполнения обязательства, и устанавливается в размере </w:t>
      </w:r>
      <w:r w:rsidR="008A4E9B" w:rsidRPr="008A4E9B">
        <w:t xml:space="preserve">  в размере 0,1% (ноль целая одна десятая </w:t>
      </w:r>
      <w:r w:rsidR="00121072" w:rsidRPr="008A4E9B">
        <w:t>процента) от</w:t>
      </w:r>
      <w:r w:rsidR="008A4E9B" w:rsidRPr="008A4E9B">
        <w:t xml:space="preserve"> суммы подлежащей уплате за каждый день просрочки исполнения обязательства.</w:t>
      </w:r>
      <w:r w:rsidRPr="008A4E9B">
        <w:t xml:space="preserve">       </w:t>
      </w:r>
    </w:p>
    <w:p w14:paraId="21A31469" w14:textId="677E97B2" w:rsidR="008A4E9B" w:rsidRDefault="00121072" w:rsidP="00121072">
      <w:pPr>
        <w:pStyle w:val="Default"/>
        <w:ind w:firstLine="709"/>
        <w:jc w:val="both"/>
      </w:pPr>
      <w:r>
        <w:t>5</w:t>
      </w:r>
      <w:r w:rsidR="00B14244" w:rsidRPr="007627EA">
        <w:t>.</w:t>
      </w:r>
      <w:r>
        <w:t>8</w:t>
      </w:r>
      <w:r w:rsidR="00B14244" w:rsidRPr="007627EA">
        <w:t xml:space="preserve">. За просрочку исполнения Заказчиком обязательств, предусмотренных Договором, Исполнитель вправе потребовать от Заказчика пени. Пеня начисляется за каждый день просрочки исполнения обязательства, предусмотренных Договором, начиная со дня, следующего после дня истечения установленного договором срока исполнения обязательства, и устанавливается в размере </w:t>
      </w:r>
      <w:r w:rsidR="008A4E9B" w:rsidRPr="008A4E9B">
        <w:t xml:space="preserve">в размере 0,1% (ноль целая одна десятая </w:t>
      </w:r>
      <w:r w:rsidRPr="008A4E9B">
        <w:t>процента) от</w:t>
      </w:r>
      <w:r w:rsidR="008A4E9B" w:rsidRPr="008A4E9B">
        <w:t xml:space="preserve"> суммы подлежащей уплате за каждый день просрочки исполнения обязательства.       </w:t>
      </w:r>
    </w:p>
    <w:p w14:paraId="160C9CB2" w14:textId="77777777" w:rsidR="00121072" w:rsidRDefault="008A4E9B" w:rsidP="00121072">
      <w:pPr>
        <w:pStyle w:val="Default"/>
        <w:ind w:firstLine="709"/>
        <w:jc w:val="both"/>
      </w:pPr>
      <w:r>
        <w:t>5</w:t>
      </w:r>
      <w:r w:rsidR="00B14244" w:rsidRPr="007627EA">
        <w:t>.</w:t>
      </w:r>
      <w:r w:rsidR="00121072">
        <w:t>9</w:t>
      </w:r>
      <w:r w:rsidR="00B14244" w:rsidRPr="007627EA">
        <w:t xml:space="preserve">. Оплата Стороной неустойки не освобождает ее от исполнения обязательств по Договору. </w:t>
      </w:r>
    </w:p>
    <w:p w14:paraId="148CA53E" w14:textId="77777777" w:rsidR="00121072" w:rsidRDefault="008A4E9B" w:rsidP="00121072">
      <w:pPr>
        <w:pStyle w:val="Default"/>
        <w:ind w:firstLine="709"/>
        <w:jc w:val="both"/>
      </w:pPr>
      <w:r>
        <w:t>5</w:t>
      </w:r>
      <w:r w:rsidR="00B14244" w:rsidRPr="007627EA">
        <w:t>.</w:t>
      </w:r>
      <w:r w:rsidR="00121072">
        <w:t>10</w:t>
      </w:r>
      <w:r w:rsidR="00B14244" w:rsidRPr="007627EA">
        <w:t xml:space="preserve">.  Стороны освобождаются от уплаты неустойки, если докажут,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w:t>
      </w:r>
    </w:p>
    <w:p w14:paraId="5AA1FD83" w14:textId="002A0799" w:rsidR="00B14244" w:rsidRPr="007627EA" w:rsidRDefault="008A4E9B" w:rsidP="00121072">
      <w:pPr>
        <w:pStyle w:val="Default"/>
        <w:ind w:firstLine="709"/>
        <w:jc w:val="both"/>
      </w:pPr>
      <w:r>
        <w:t>5</w:t>
      </w:r>
      <w:r w:rsidR="00B14244" w:rsidRPr="007627EA">
        <w:t>.</w:t>
      </w:r>
      <w:r w:rsidR="00121072" w:rsidRPr="007627EA">
        <w:t>1</w:t>
      </w:r>
      <w:r w:rsidR="00121072">
        <w:t>1</w:t>
      </w:r>
      <w:r w:rsidR="00121072" w:rsidRPr="007627EA">
        <w:t>. Сторона</w:t>
      </w:r>
      <w:r w:rsidR="00B14244" w:rsidRPr="007627EA">
        <w:t xml:space="preserve">, допустившая нарушение обязательств по Договору, обязана произвести уплату неустойки, предусмотренных настоящей статьей, в течение 5 (пяти) рабочих дней с момента получения письменного требования об этом другой Стороны. </w:t>
      </w:r>
    </w:p>
    <w:p w14:paraId="138774EB" w14:textId="2427B512" w:rsidR="00FB6D86" w:rsidRPr="00B14244" w:rsidRDefault="008A4E9B">
      <w:bookmarkStart w:id="49" w:name="sub_54"/>
      <w:bookmarkEnd w:id="48"/>
      <w:r>
        <w:t>5.1</w:t>
      </w:r>
      <w:r w:rsidR="00121072">
        <w:t>2</w:t>
      </w:r>
      <w:r w:rsidR="00FB6D86" w:rsidRPr="008A4E9B">
        <w:t>. Все изменения и дополнения настоящего договора действительны в случае оформления их в письменном виде и подписания обеими сторонами.</w:t>
      </w:r>
    </w:p>
    <w:p w14:paraId="2809E7AA" w14:textId="79CAFCC6" w:rsidR="008A4E9B" w:rsidRPr="00A67BCF" w:rsidRDefault="00121072" w:rsidP="008A4E9B">
      <w:pPr>
        <w:pStyle w:val="1"/>
        <w:rPr>
          <w:color w:val="auto"/>
        </w:rPr>
      </w:pPr>
      <w:bookmarkStart w:id="50" w:name="sub_6"/>
      <w:bookmarkEnd w:id="49"/>
      <w:r>
        <w:rPr>
          <w:color w:val="auto"/>
        </w:rPr>
        <w:t>6</w:t>
      </w:r>
      <w:r w:rsidR="008A4E9B" w:rsidRPr="00A67BCF">
        <w:rPr>
          <w:color w:val="auto"/>
        </w:rPr>
        <w:t>. Срок действия договора, заключительные положения</w:t>
      </w:r>
    </w:p>
    <w:p w14:paraId="1F092054" w14:textId="5E309E9C" w:rsidR="008A4E9B" w:rsidRPr="007627EA" w:rsidRDefault="00121072" w:rsidP="008A4E9B">
      <w:bookmarkStart w:id="51" w:name="sub_61"/>
      <w:bookmarkEnd w:id="50"/>
      <w:r>
        <w:t>6</w:t>
      </w:r>
      <w:r w:rsidR="008A4E9B" w:rsidRPr="007627EA">
        <w:t xml:space="preserve">.1. </w:t>
      </w:r>
      <w:bookmarkStart w:id="52" w:name="sub_62"/>
      <w:bookmarkEnd w:id="51"/>
      <w:r w:rsidR="008A4E9B" w:rsidRPr="007627EA">
        <w:t>Настоящий Договор вступает в силу с момента его подписания Сто</w:t>
      </w:r>
      <w:r w:rsidR="005D157F">
        <w:t>р</w:t>
      </w:r>
      <w:r w:rsidR="008B2AEC">
        <w:t>онами и действует до 3</w:t>
      </w:r>
      <w:r w:rsidR="00BF3EF8">
        <w:t>0</w:t>
      </w:r>
      <w:r w:rsidR="008B2AEC">
        <w:t>.</w:t>
      </w:r>
      <w:r w:rsidR="00BF3EF8">
        <w:t>04</w:t>
      </w:r>
      <w:r w:rsidR="008B2AEC">
        <w:t>.2023</w:t>
      </w:r>
      <w:r>
        <w:t xml:space="preserve"> </w:t>
      </w:r>
      <w:r w:rsidR="008B2AEC">
        <w:t>г.</w:t>
      </w:r>
      <w:r w:rsidR="008A4E9B" w:rsidRPr="007627EA">
        <w:t xml:space="preserve">, но в любом случае до полного исполнения сторонами своих обязательств. </w:t>
      </w:r>
    </w:p>
    <w:p w14:paraId="30C8A8A1" w14:textId="77777777" w:rsidR="00121072" w:rsidRDefault="00121072" w:rsidP="00121072">
      <w:r>
        <w:t>6</w:t>
      </w:r>
      <w:r w:rsidR="008A4E9B" w:rsidRPr="007627EA">
        <w:t>.2. Все споры и разногласия, возникающие между сторонами по вопросам исполнения обязательств по настоящему договору, будут разрешаться путем переговоров на основе действующего законодательства.</w:t>
      </w:r>
      <w:bookmarkStart w:id="53" w:name="sub_63"/>
      <w:bookmarkEnd w:id="52"/>
    </w:p>
    <w:p w14:paraId="31558C2D" w14:textId="3A100D52" w:rsidR="008A4E9B" w:rsidRPr="007627EA" w:rsidRDefault="00121072" w:rsidP="00121072">
      <w:r>
        <w:t>6</w:t>
      </w:r>
      <w:r w:rsidR="008A4E9B">
        <w:t>.</w:t>
      </w:r>
      <w:r w:rsidR="008A4E9B" w:rsidRPr="007627EA">
        <w:t xml:space="preserve">3. Споры и разногласия между Сторонами, неурегулированные в порядке переговоров, подлежат передаче на рассмотрение в Арбитражный суд Иркутской области в соответствии с действующим законодательством Российской Федерации. </w:t>
      </w:r>
    </w:p>
    <w:p w14:paraId="39EF6AAC" w14:textId="4E6D2389" w:rsidR="008A4E9B" w:rsidRPr="007627EA" w:rsidRDefault="00121072" w:rsidP="008A4E9B">
      <w:r>
        <w:t>6</w:t>
      </w:r>
      <w:r w:rsidR="008A4E9B" w:rsidRPr="007627EA">
        <w:t>.4. Стороны установили, что все возможные претензии должны быть предъявлены и рассмотрены Сторонами в течение 7 (семь) рабочих дней с момента получения соответствующей претензии.</w:t>
      </w:r>
    </w:p>
    <w:p w14:paraId="61C3FF25" w14:textId="33A8830C" w:rsidR="00121072" w:rsidRDefault="00121072" w:rsidP="00121072">
      <w:pPr>
        <w:rPr>
          <w:sz w:val="22"/>
          <w:szCs w:val="22"/>
        </w:rPr>
      </w:pPr>
      <w:bookmarkStart w:id="54" w:name="sub_64"/>
      <w:bookmarkEnd w:id="53"/>
      <w:r>
        <w:t>6</w:t>
      </w:r>
      <w:r w:rsidR="008A4E9B" w:rsidRPr="007627EA">
        <w:t xml:space="preserve">.5. В случае изменения наименования, местонахождения, банковских реквизитов и других </w:t>
      </w:r>
      <w:r w:rsidR="008A4E9B" w:rsidRPr="007627EA">
        <w:lastRenderedPageBreak/>
        <w:t xml:space="preserve">данных каждая из сторон обязана </w:t>
      </w:r>
      <w:r w:rsidRPr="007627EA">
        <w:t xml:space="preserve">в </w:t>
      </w:r>
      <w:r>
        <w:t>срок 3</w:t>
      </w:r>
      <w:r w:rsidR="008A4E9B">
        <w:t xml:space="preserve"> (три) рабочих </w:t>
      </w:r>
      <w:r>
        <w:t xml:space="preserve">дня </w:t>
      </w:r>
      <w:r w:rsidRPr="007627EA">
        <w:t>в</w:t>
      </w:r>
      <w:r w:rsidR="008A4E9B" w:rsidRPr="007627EA">
        <w:t xml:space="preserve"> письменной форме сообщить другой стороне о произошедших изменениях.</w:t>
      </w:r>
      <w:r w:rsidR="008A4E9B">
        <w:t xml:space="preserve">  </w:t>
      </w:r>
      <w:r w:rsidR="008A4E9B" w:rsidRPr="007D1AD0">
        <w:t>В противном случае сообщения, направленные по последнему известному адресу, считаются переданными надлежащим образом.</w:t>
      </w:r>
      <w:r w:rsidR="008A4E9B">
        <w:rPr>
          <w:sz w:val="22"/>
          <w:szCs w:val="22"/>
        </w:rPr>
        <w:t xml:space="preserve"> </w:t>
      </w:r>
    </w:p>
    <w:p w14:paraId="067FAE73" w14:textId="3D097D65" w:rsidR="008A4E9B" w:rsidRPr="007D1AD0" w:rsidRDefault="00121072" w:rsidP="00121072">
      <w:r>
        <w:rPr>
          <w:sz w:val="22"/>
          <w:szCs w:val="22"/>
        </w:rPr>
        <w:t>6.6.</w:t>
      </w:r>
      <w:r w:rsidR="008A4E9B">
        <w:t xml:space="preserve"> </w:t>
      </w:r>
      <w:r w:rsidR="008A4E9B" w:rsidRPr="007D1AD0">
        <w:t xml:space="preserve">Любое уведомление, извещение, заявление и т.п. по настоящему Договору дается в письменной форме, в виде факсимильного сообщения, письма по электронной почте или отправляется заказным письмом с уведомлением Стороне-получателю по ее адресу, указанному в Разделе </w:t>
      </w:r>
      <w:r w:rsidR="003C55E5">
        <w:t>8</w:t>
      </w:r>
      <w:r w:rsidR="008A4E9B">
        <w:t xml:space="preserve"> </w:t>
      </w:r>
      <w:r w:rsidR="008A4E9B" w:rsidRPr="007D1AD0">
        <w:t xml:space="preserve">настоящего Договора. Уведомление, извещение, заявление и т.п. считается данным в день его получения. </w:t>
      </w:r>
    </w:p>
    <w:p w14:paraId="6B5436C9" w14:textId="4BA3CD43" w:rsidR="008A4E9B" w:rsidRDefault="00121072" w:rsidP="008A4E9B">
      <w:r>
        <w:t>6</w:t>
      </w:r>
      <w:r w:rsidR="008A4E9B">
        <w:t>.7</w:t>
      </w:r>
      <w:r w:rsidR="008A4E9B" w:rsidRPr="007D1AD0">
        <w:t>.</w:t>
      </w:r>
      <w:r w:rsidR="008A4E9B">
        <w:t xml:space="preserve"> </w:t>
      </w:r>
      <w:r w:rsidR="008A4E9B" w:rsidRPr="007D1AD0">
        <w:t>С момента подписания Сторонами настоящего Договора вся предшествующая переписка, предварительные соглашения и протоколы между Сторонами о намерениях по нему и (или) по вопросам, так или иначе касающимся предмета настоящего Договора, теряют свою силу.</w:t>
      </w:r>
    </w:p>
    <w:p w14:paraId="18C6A207" w14:textId="4A408405" w:rsidR="008A4E9B" w:rsidRPr="007627EA" w:rsidRDefault="00121072" w:rsidP="008A4E9B">
      <w:bookmarkStart w:id="55" w:name="sub_65"/>
      <w:bookmarkEnd w:id="54"/>
      <w:r>
        <w:t>6.8</w:t>
      </w:r>
      <w:r w:rsidR="008A4E9B" w:rsidRPr="007627EA">
        <w:t>. Во всем остальном, что не предусмотрено настоящим договором, стороны руководствуются действующим законодательством.</w:t>
      </w:r>
    </w:p>
    <w:bookmarkEnd w:id="55"/>
    <w:p w14:paraId="15590A82" w14:textId="77777777" w:rsidR="00C962BC" w:rsidRDefault="00121072" w:rsidP="00C962BC">
      <w:r>
        <w:t>6</w:t>
      </w:r>
      <w:r w:rsidR="008A4E9B" w:rsidRPr="007627EA">
        <w:t>.</w:t>
      </w:r>
      <w:r w:rsidR="008A4E9B">
        <w:t>9</w:t>
      </w:r>
      <w:r w:rsidR="008A4E9B" w:rsidRPr="007627EA">
        <w:t>. Настоящий договор составлен и подписан в двух экземплярах, имеющих равную юридическую силу, и хранится по одному у каждой из сторон.</w:t>
      </w:r>
    </w:p>
    <w:p w14:paraId="7C916E11" w14:textId="1D9246A1" w:rsidR="00C962BC" w:rsidRDefault="00C962BC" w:rsidP="00C962BC">
      <w:r w:rsidRPr="00C962BC">
        <w:t>6</w:t>
      </w:r>
      <w:r>
        <w:t>.10.  Неотъемлемой частью настоящего договора являются следующие приложения:</w:t>
      </w:r>
    </w:p>
    <w:p w14:paraId="72386B26" w14:textId="677AF3D6" w:rsidR="00C962BC" w:rsidRDefault="00C962BC" w:rsidP="00C962BC">
      <w:r>
        <w:t>6.10.1.</w:t>
      </w:r>
      <w:r>
        <w:tab/>
      </w:r>
      <w:r w:rsidR="007874A7" w:rsidRPr="007874A7">
        <w:t xml:space="preserve">Спецификация на периодический медицинский осмотр </w:t>
      </w:r>
      <w:r>
        <w:t>(Приложение № 1);</w:t>
      </w:r>
    </w:p>
    <w:p w14:paraId="6D3E086D" w14:textId="2014A5F2" w:rsidR="00C962BC" w:rsidRDefault="00C962BC" w:rsidP="00C962BC">
      <w:r>
        <w:t xml:space="preserve">6.10.2. </w:t>
      </w:r>
      <w:r w:rsidR="008636CA">
        <w:t>Направление на периодический медицинский осмотр (обследование) (Приложение №2);</w:t>
      </w:r>
    </w:p>
    <w:p w14:paraId="532EE8D7" w14:textId="1A20000D" w:rsidR="008636CA" w:rsidRDefault="008636CA" w:rsidP="00C962BC">
      <w:r>
        <w:t xml:space="preserve">6.10.3. </w:t>
      </w:r>
      <w:r w:rsidR="00C61DE6">
        <w:t xml:space="preserve">Список </w:t>
      </w:r>
      <w:r w:rsidR="00C61DE6" w:rsidRPr="00C61DE6">
        <w:t>работников, занятых на работах с вредными и (или) опасными производственными факторами, подлежащих периодическому медицинскому осмотру в 2023 году</w:t>
      </w:r>
      <w:r w:rsidR="00C61DE6">
        <w:t xml:space="preserve"> (Приложение №3);</w:t>
      </w:r>
    </w:p>
    <w:p w14:paraId="501B6689" w14:textId="665DDAD2" w:rsidR="00C962BC" w:rsidRDefault="00C962BC" w:rsidP="00C962BC">
      <w:r>
        <w:t>6.10.</w:t>
      </w:r>
      <w:r w:rsidR="008636CA">
        <w:t>4</w:t>
      </w:r>
      <w:r>
        <w:t>.</w:t>
      </w:r>
      <w:r>
        <w:tab/>
        <w:t xml:space="preserve">Соглашение о соблюдении антикоррупционных условий (Приложение № </w:t>
      </w:r>
      <w:r w:rsidR="008636CA">
        <w:t>4</w:t>
      </w:r>
      <w:r>
        <w:t>).</w:t>
      </w:r>
    </w:p>
    <w:p w14:paraId="70410D50" w14:textId="3B3A2E30" w:rsidR="008A4E9B" w:rsidRDefault="00121072" w:rsidP="008A4E9B">
      <w:pPr>
        <w:pStyle w:val="1"/>
        <w:rPr>
          <w:color w:val="auto"/>
        </w:rPr>
      </w:pPr>
      <w:bookmarkStart w:id="56" w:name="sub_7"/>
      <w:r>
        <w:rPr>
          <w:color w:val="auto"/>
        </w:rPr>
        <w:t>7</w:t>
      </w:r>
      <w:r w:rsidR="008A4E9B" w:rsidRPr="00A67BCF">
        <w:rPr>
          <w:color w:val="auto"/>
        </w:rPr>
        <w:t>. Подписи,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5220"/>
      </w:tblGrid>
      <w:tr w:rsidR="00121072" w14:paraId="6803C7A5" w14:textId="77777777" w:rsidTr="00473ACB">
        <w:tc>
          <w:tcPr>
            <w:tcW w:w="4788" w:type="dxa"/>
            <w:tcBorders>
              <w:top w:val="nil"/>
              <w:left w:val="nil"/>
              <w:bottom w:val="nil"/>
              <w:right w:val="nil"/>
            </w:tcBorders>
          </w:tcPr>
          <w:p w14:paraId="7AABF19B" w14:textId="77777777" w:rsidR="00121072" w:rsidRPr="001E6392" w:rsidRDefault="00121072" w:rsidP="00121072">
            <w:pPr>
              <w:jc w:val="left"/>
              <w:rPr>
                <w:b/>
                <w:color w:val="000000"/>
                <w:spacing w:val="2"/>
              </w:rPr>
            </w:pPr>
            <w:r w:rsidRPr="001E6392">
              <w:rPr>
                <w:b/>
                <w:color w:val="000000"/>
                <w:spacing w:val="2"/>
              </w:rPr>
              <w:t>Исполнитель</w:t>
            </w:r>
          </w:p>
        </w:tc>
        <w:tc>
          <w:tcPr>
            <w:tcW w:w="5220" w:type="dxa"/>
            <w:tcBorders>
              <w:top w:val="nil"/>
              <w:left w:val="nil"/>
              <w:bottom w:val="nil"/>
              <w:right w:val="nil"/>
            </w:tcBorders>
          </w:tcPr>
          <w:p w14:paraId="3160C21E" w14:textId="77777777" w:rsidR="00121072" w:rsidRPr="001E6392" w:rsidRDefault="00121072" w:rsidP="00DE39C2">
            <w:pPr>
              <w:ind w:firstLine="639"/>
              <w:jc w:val="left"/>
              <w:rPr>
                <w:b/>
                <w:color w:val="000000"/>
                <w:spacing w:val="2"/>
              </w:rPr>
            </w:pPr>
            <w:r w:rsidRPr="001E6392">
              <w:rPr>
                <w:b/>
                <w:color w:val="000000"/>
                <w:spacing w:val="2"/>
              </w:rPr>
              <w:t>Заказчик</w:t>
            </w:r>
          </w:p>
        </w:tc>
      </w:tr>
    </w:tbl>
    <w:p w14:paraId="740F0178" w14:textId="43F967D6" w:rsidR="00121072" w:rsidRPr="00DE39C2" w:rsidRDefault="00121072" w:rsidP="00DE39C2">
      <w:pPr>
        <w:rPr>
          <w:spacing w:val="2"/>
        </w:rPr>
      </w:pPr>
      <w:r>
        <w:rPr>
          <w:b/>
          <w:spacing w:val="2"/>
        </w:rPr>
        <w:t xml:space="preserve">   </w:t>
      </w:r>
      <w:r>
        <w:rPr>
          <w:b/>
          <w:spacing w:val="2"/>
        </w:rPr>
        <w:tab/>
      </w:r>
      <w:r>
        <w:rPr>
          <w:b/>
          <w:spacing w:val="2"/>
        </w:rPr>
        <w:tab/>
      </w:r>
      <w:r>
        <w:rPr>
          <w:b/>
          <w:spacing w:val="2"/>
        </w:rPr>
        <w:tab/>
      </w:r>
      <w:r>
        <w:rPr>
          <w:spacing w:val="2"/>
        </w:rPr>
        <w:tab/>
      </w:r>
      <w:r>
        <w:rPr>
          <w:spacing w:val="2"/>
        </w:rPr>
        <w:tab/>
      </w:r>
      <w:r>
        <w:rPr>
          <w:spacing w:val="2"/>
        </w:rPr>
        <w:tab/>
        <w:t xml:space="preserve">          </w:t>
      </w:r>
      <w:r w:rsidRPr="001046BE">
        <w:rPr>
          <w:b/>
          <w:spacing w:val="2"/>
        </w:rPr>
        <w:tab/>
      </w:r>
      <w:r w:rsidRPr="001E6392">
        <w:rPr>
          <w:spacing w:val="2"/>
        </w:rPr>
        <w:tab/>
      </w:r>
      <w:r w:rsidRPr="001E6392">
        <w:rPr>
          <w:spacing w:val="2"/>
        </w:rPr>
        <w:tab/>
      </w:r>
    </w:p>
    <w:tbl>
      <w:tblPr>
        <w:tblpPr w:leftFromText="180" w:rightFromText="180" w:vertAnchor="text" w:horzAnchor="margin" w:tblpXSpec="center" w:tblpY="88"/>
        <w:tblW w:w="9897" w:type="dxa"/>
        <w:tblLook w:val="01E0" w:firstRow="1" w:lastRow="1" w:firstColumn="1" w:lastColumn="1" w:noHBand="0" w:noVBand="0"/>
      </w:tblPr>
      <w:tblGrid>
        <w:gridCol w:w="4715"/>
        <w:gridCol w:w="5182"/>
      </w:tblGrid>
      <w:tr w:rsidR="00121072" w14:paraId="168A98D6" w14:textId="77777777" w:rsidTr="00473ACB">
        <w:trPr>
          <w:trHeight w:val="5665"/>
        </w:trPr>
        <w:tc>
          <w:tcPr>
            <w:tcW w:w="4715" w:type="dxa"/>
            <w:hideMark/>
          </w:tcPr>
          <w:p w14:paraId="7EB85472" w14:textId="30081C86" w:rsidR="00121072" w:rsidRPr="001E6392" w:rsidRDefault="00121072" w:rsidP="00121072">
            <w:pPr>
              <w:shd w:val="clear" w:color="auto" w:fill="FFFFFF"/>
              <w:ind w:firstLine="0"/>
              <w:rPr>
                <w:bCs/>
                <w:spacing w:val="2"/>
              </w:rPr>
            </w:pPr>
            <w:r w:rsidRPr="00FA4E73">
              <w:rPr>
                <w:b/>
                <w:bCs/>
                <w:spacing w:val="2"/>
              </w:rPr>
              <w:t>Юридический адрес</w:t>
            </w:r>
            <w:r w:rsidRPr="001E6392">
              <w:rPr>
                <w:b/>
                <w:bCs/>
                <w:color w:val="000000"/>
                <w:spacing w:val="2"/>
              </w:rPr>
              <w:t xml:space="preserve">: </w:t>
            </w:r>
          </w:p>
          <w:p w14:paraId="008CA35C" w14:textId="77777777" w:rsidR="00121072" w:rsidRPr="001E6392" w:rsidRDefault="00121072" w:rsidP="00121072">
            <w:pPr>
              <w:ind w:firstLine="0"/>
              <w:rPr>
                <w:bCs/>
                <w:spacing w:val="2"/>
              </w:rPr>
            </w:pPr>
            <w:r w:rsidRPr="001E6392">
              <w:rPr>
                <w:b/>
                <w:bCs/>
                <w:color w:val="000000"/>
                <w:spacing w:val="2"/>
              </w:rPr>
              <w:t xml:space="preserve">Почтовый адрес: </w:t>
            </w:r>
          </w:p>
          <w:p w14:paraId="2E63C356" w14:textId="77777777" w:rsidR="00121072" w:rsidRPr="001E6392" w:rsidRDefault="00121072" w:rsidP="00121072">
            <w:pPr>
              <w:ind w:firstLine="0"/>
              <w:rPr>
                <w:bCs/>
                <w:spacing w:val="2"/>
              </w:rPr>
            </w:pPr>
            <w:r w:rsidRPr="001E6392">
              <w:rPr>
                <w:b/>
                <w:bCs/>
                <w:color w:val="000000"/>
                <w:spacing w:val="2"/>
              </w:rPr>
              <w:t xml:space="preserve">ОГРН ИНН </w:t>
            </w:r>
            <w:r w:rsidRPr="001E6392">
              <w:rPr>
                <w:bCs/>
                <w:color w:val="000000"/>
                <w:spacing w:val="2"/>
              </w:rPr>
              <w:t>3810035173</w:t>
            </w:r>
          </w:p>
          <w:p w14:paraId="44497596" w14:textId="77777777" w:rsidR="00121072" w:rsidRPr="001E6392" w:rsidRDefault="00121072" w:rsidP="00121072">
            <w:pPr>
              <w:ind w:firstLine="0"/>
              <w:rPr>
                <w:bCs/>
                <w:spacing w:val="2"/>
              </w:rPr>
            </w:pPr>
            <w:r w:rsidRPr="001E6392">
              <w:rPr>
                <w:b/>
                <w:bCs/>
                <w:color w:val="000000"/>
                <w:spacing w:val="2"/>
              </w:rPr>
              <w:t xml:space="preserve">КПП </w:t>
            </w:r>
          </w:p>
          <w:p w14:paraId="5130DB70" w14:textId="77777777" w:rsidR="00121072" w:rsidRPr="001E6392" w:rsidRDefault="00121072" w:rsidP="00121072">
            <w:pPr>
              <w:shd w:val="clear" w:color="auto" w:fill="FFFFFF"/>
              <w:ind w:firstLine="0"/>
              <w:rPr>
                <w:b/>
                <w:spacing w:val="2"/>
              </w:rPr>
            </w:pPr>
            <w:r w:rsidRPr="001E6392">
              <w:rPr>
                <w:b/>
                <w:bCs/>
                <w:color w:val="000000"/>
                <w:spacing w:val="2"/>
              </w:rPr>
              <w:t>Банковские реквизиты:</w:t>
            </w:r>
          </w:p>
          <w:p w14:paraId="5A5F350C" w14:textId="77777777" w:rsidR="00121072" w:rsidRPr="001E6392" w:rsidRDefault="00121072" w:rsidP="00121072">
            <w:pPr>
              <w:ind w:firstLine="0"/>
              <w:rPr>
                <w:color w:val="000000"/>
                <w:spacing w:val="2"/>
              </w:rPr>
            </w:pPr>
            <w:r w:rsidRPr="001E6392">
              <w:rPr>
                <w:b/>
                <w:color w:val="000000"/>
                <w:spacing w:val="2"/>
              </w:rPr>
              <w:t>Р/с</w:t>
            </w:r>
            <w:r w:rsidRPr="001E6392">
              <w:rPr>
                <w:color w:val="000000"/>
                <w:spacing w:val="2"/>
              </w:rPr>
              <w:t xml:space="preserve">: </w:t>
            </w:r>
          </w:p>
          <w:p w14:paraId="1182F3A4" w14:textId="77777777" w:rsidR="00121072" w:rsidRPr="001046BE" w:rsidRDefault="00121072" w:rsidP="00121072">
            <w:pPr>
              <w:ind w:firstLine="0"/>
              <w:rPr>
                <w:bCs/>
                <w:color w:val="000000"/>
                <w:spacing w:val="2"/>
              </w:rPr>
            </w:pPr>
          </w:p>
          <w:p w14:paraId="67C98BBB" w14:textId="77777777" w:rsidR="00121072" w:rsidRPr="001E6392" w:rsidRDefault="00121072" w:rsidP="00121072">
            <w:pPr>
              <w:ind w:firstLine="0"/>
              <w:rPr>
                <w:color w:val="000000"/>
                <w:spacing w:val="2"/>
              </w:rPr>
            </w:pPr>
            <w:r w:rsidRPr="001E6392">
              <w:rPr>
                <w:b/>
                <w:color w:val="000000"/>
                <w:spacing w:val="2"/>
              </w:rPr>
              <w:t>БИК</w:t>
            </w:r>
            <w:r>
              <w:rPr>
                <w:b/>
                <w:color w:val="000000"/>
                <w:spacing w:val="2"/>
              </w:rPr>
              <w:t xml:space="preserve"> </w:t>
            </w:r>
          </w:p>
          <w:p w14:paraId="3A0264C4" w14:textId="77777777" w:rsidR="00121072" w:rsidRPr="001E6392" w:rsidRDefault="00121072" w:rsidP="00121072">
            <w:pPr>
              <w:ind w:firstLine="0"/>
              <w:rPr>
                <w:bCs/>
                <w:spacing w:val="2"/>
              </w:rPr>
            </w:pPr>
            <w:r w:rsidRPr="001E6392">
              <w:rPr>
                <w:b/>
                <w:color w:val="000000"/>
                <w:spacing w:val="2"/>
              </w:rPr>
              <w:t>К/с:</w:t>
            </w:r>
            <w:r>
              <w:rPr>
                <w:b/>
                <w:color w:val="000000"/>
                <w:spacing w:val="2"/>
              </w:rPr>
              <w:t xml:space="preserve"> </w:t>
            </w:r>
          </w:p>
          <w:p w14:paraId="08E09942" w14:textId="77777777" w:rsidR="00121072" w:rsidRDefault="00121072" w:rsidP="00121072">
            <w:pPr>
              <w:ind w:firstLine="0"/>
              <w:rPr>
                <w:b/>
                <w:color w:val="000000"/>
                <w:spacing w:val="2"/>
              </w:rPr>
            </w:pPr>
          </w:p>
          <w:p w14:paraId="2B643B97" w14:textId="77777777" w:rsidR="00121072" w:rsidRDefault="00121072" w:rsidP="00121072">
            <w:pPr>
              <w:shd w:val="clear" w:color="auto" w:fill="FFFFFF"/>
              <w:ind w:firstLine="0"/>
              <w:rPr>
                <w:b/>
                <w:color w:val="000000"/>
                <w:spacing w:val="2"/>
              </w:rPr>
            </w:pPr>
          </w:p>
          <w:p w14:paraId="3F4ED5B0" w14:textId="77777777" w:rsidR="00121072" w:rsidRPr="001E6392" w:rsidRDefault="00121072" w:rsidP="00121072">
            <w:pPr>
              <w:shd w:val="clear" w:color="auto" w:fill="FFFFFF"/>
              <w:ind w:firstLine="0"/>
              <w:rPr>
                <w:b/>
                <w:color w:val="000000"/>
                <w:spacing w:val="2"/>
              </w:rPr>
            </w:pPr>
            <w:r w:rsidRPr="001E6392">
              <w:rPr>
                <w:b/>
                <w:color w:val="000000"/>
                <w:spacing w:val="2"/>
              </w:rPr>
              <w:t>Генеральный директор</w:t>
            </w:r>
          </w:p>
          <w:p w14:paraId="4E68A5DE" w14:textId="77777777" w:rsidR="00121072" w:rsidRPr="001E6392" w:rsidRDefault="00121072" w:rsidP="00121072">
            <w:pPr>
              <w:shd w:val="clear" w:color="auto" w:fill="FFFFFF"/>
              <w:ind w:firstLine="0"/>
              <w:rPr>
                <w:b/>
                <w:color w:val="000000"/>
                <w:spacing w:val="2"/>
              </w:rPr>
            </w:pPr>
          </w:p>
          <w:p w14:paraId="1FB002D4" w14:textId="77777777" w:rsidR="00121072" w:rsidRPr="001E6392" w:rsidRDefault="00121072" w:rsidP="00121072">
            <w:pPr>
              <w:shd w:val="clear" w:color="auto" w:fill="FFFFFF"/>
              <w:ind w:firstLine="0"/>
              <w:rPr>
                <w:color w:val="000000"/>
                <w:spacing w:val="2"/>
              </w:rPr>
            </w:pPr>
            <w:r w:rsidRPr="001E6392">
              <w:rPr>
                <w:color w:val="000000"/>
                <w:spacing w:val="2"/>
              </w:rPr>
              <w:t xml:space="preserve">_____________________ </w:t>
            </w:r>
          </w:p>
          <w:p w14:paraId="3E6935F0" w14:textId="77777777" w:rsidR="00121072" w:rsidRPr="001E6392" w:rsidRDefault="00121072" w:rsidP="00121072">
            <w:pPr>
              <w:shd w:val="clear" w:color="auto" w:fill="FFFFFF"/>
              <w:ind w:firstLine="0"/>
              <w:rPr>
                <w:b/>
                <w:color w:val="000000"/>
                <w:spacing w:val="2"/>
              </w:rPr>
            </w:pPr>
            <w:r w:rsidRPr="001E6392">
              <w:rPr>
                <w:b/>
                <w:color w:val="000000"/>
                <w:spacing w:val="2"/>
              </w:rPr>
              <w:t xml:space="preserve"> МП</w:t>
            </w:r>
          </w:p>
        </w:tc>
        <w:tc>
          <w:tcPr>
            <w:tcW w:w="5182" w:type="dxa"/>
          </w:tcPr>
          <w:p w14:paraId="3227EBC9" w14:textId="77777777" w:rsidR="00DE39C2" w:rsidRDefault="00DE39C2" w:rsidP="00473ACB">
            <w:pPr>
              <w:rPr>
                <w:b/>
                <w:spacing w:val="2"/>
              </w:rPr>
            </w:pPr>
            <w:r>
              <w:rPr>
                <w:b/>
                <w:spacing w:val="2"/>
              </w:rPr>
              <w:t>ОАО</w:t>
            </w:r>
            <w:r w:rsidRPr="001046BE">
              <w:rPr>
                <w:b/>
                <w:spacing w:val="2"/>
              </w:rPr>
              <w:t xml:space="preserve"> «</w:t>
            </w:r>
            <w:r>
              <w:rPr>
                <w:b/>
                <w:spacing w:val="2"/>
              </w:rPr>
              <w:t>ИЭСК</w:t>
            </w:r>
            <w:r w:rsidRPr="001046BE">
              <w:rPr>
                <w:b/>
                <w:spacing w:val="2"/>
              </w:rPr>
              <w:t>»</w:t>
            </w:r>
          </w:p>
          <w:p w14:paraId="6547177F" w14:textId="7DB2099E" w:rsidR="00121072" w:rsidRPr="00FA4E73" w:rsidRDefault="00121072" w:rsidP="00DE39C2">
            <w:pPr>
              <w:ind w:hanging="10"/>
              <w:rPr>
                <w:b/>
                <w:bCs/>
                <w:spacing w:val="2"/>
              </w:rPr>
            </w:pPr>
            <w:r w:rsidRPr="00FA4E73">
              <w:rPr>
                <w:b/>
                <w:bCs/>
                <w:spacing w:val="2"/>
              </w:rPr>
              <w:t>Юридический адрес:</w:t>
            </w:r>
          </w:p>
          <w:p w14:paraId="735D3EC5" w14:textId="77777777" w:rsidR="00121072" w:rsidRDefault="00121072" w:rsidP="00DE39C2">
            <w:pPr>
              <w:ind w:hanging="10"/>
              <w:rPr>
                <w:bCs/>
                <w:color w:val="000000"/>
                <w:spacing w:val="2"/>
              </w:rPr>
            </w:pPr>
            <w:r w:rsidRPr="00452F93">
              <w:rPr>
                <w:bCs/>
                <w:color w:val="000000"/>
                <w:spacing w:val="2"/>
              </w:rPr>
              <w:t>664033,</w:t>
            </w:r>
            <w:r>
              <w:rPr>
                <w:bCs/>
                <w:color w:val="000000"/>
                <w:spacing w:val="2"/>
              </w:rPr>
              <w:t xml:space="preserve"> РФ,</w:t>
            </w:r>
            <w:r w:rsidRPr="00452F93">
              <w:rPr>
                <w:bCs/>
                <w:color w:val="000000"/>
                <w:spacing w:val="2"/>
              </w:rPr>
              <w:t xml:space="preserve"> Иркутская область, город Иркутск, улица Лермонтова, 257</w:t>
            </w:r>
          </w:p>
          <w:p w14:paraId="5B3E1163" w14:textId="77777777" w:rsidR="00121072" w:rsidRPr="00FA4E73" w:rsidRDefault="00121072" w:rsidP="00DE39C2">
            <w:pPr>
              <w:ind w:hanging="10"/>
              <w:rPr>
                <w:b/>
                <w:bCs/>
                <w:spacing w:val="2"/>
              </w:rPr>
            </w:pPr>
            <w:r w:rsidRPr="00FA4E73">
              <w:rPr>
                <w:b/>
                <w:bCs/>
                <w:spacing w:val="2"/>
              </w:rPr>
              <w:t>Почтовый адрес:</w:t>
            </w:r>
          </w:p>
          <w:p w14:paraId="772DECB0" w14:textId="148695F6" w:rsidR="00121072" w:rsidRDefault="00DE39C2" w:rsidP="00DE39C2">
            <w:pPr>
              <w:ind w:hanging="10"/>
              <w:rPr>
                <w:bCs/>
                <w:color w:val="000000"/>
                <w:spacing w:val="2"/>
              </w:rPr>
            </w:pPr>
            <w:r w:rsidRPr="008313EC">
              <w:rPr>
                <w:bCs/>
                <w:color w:val="000000"/>
                <w:spacing w:val="2"/>
              </w:rPr>
              <w:t>664033, Иркутская</w:t>
            </w:r>
            <w:r w:rsidR="00121072" w:rsidRPr="008313EC">
              <w:rPr>
                <w:bCs/>
                <w:color w:val="000000"/>
                <w:spacing w:val="2"/>
              </w:rPr>
              <w:t xml:space="preserve"> область, город Иркутск, улица Лермонтова, 257</w:t>
            </w:r>
          </w:p>
          <w:p w14:paraId="37DE0117" w14:textId="77777777" w:rsidR="00121072" w:rsidRPr="00FA4E73" w:rsidRDefault="00121072" w:rsidP="00DE39C2">
            <w:pPr>
              <w:ind w:hanging="10"/>
              <w:rPr>
                <w:bCs/>
                <w:spacing w:val="2"/>
              </w:rPr>
            </w:pPr>
            <w:r w:rsidRPr="00FA4E73">
              <w:rPr>
                <w:b/>
                <w:bCs/>
                <w:spacing w:val="2"/>
              </w:rPr>
              <w:t>ОГРН</w:t>
            </w:r>
            <w:r w:rsidRPr="00452F93">
              <w:rPr>
                <w:bCs/>
                <w:color w:val="000000"/>
                <w:spacing w:val="2"/>
              </w:rPr>
              <w:t>1093850013762</w:t>
            </w:r>
          </w:p>
          <w:p w14:paraId="5ADCB196" w14:textId="77777777" w:rsidR="00121072" w:rsidRPr="00FA4E73" w:rsidRDefault="00121072" w:rsidP="00DE39C2">
            <w:pPr>
              <w:ind w:hanging="10"/>
              <w:rPr>
                <w:bCs/>
                <w:spacing w:val="2"/>
              </w:rPr>
            </w:pPr>
            <w:r w:rsidRPr="00FA4E73">
              <w:rPr>
                <w:b/>
                <w:bCs/>
                <w:spacing w:val="2"/>
              </w:rPr>
              <w:t>ИНН</w:t>
            </w:r>
            <w:r w:rsidRPr="00452F93">
              <w:rPr>
                <w:bCs/>
                <w:color w:val="000000"/>
                <w:spacing w:val="2"/>
              </w:rPr>
              <w:t>3812122706</w:t>
            </w:r>
          </w:p>
          <w:p w14:paraId="5F95A65A" w14:textId="77777777" w:rsidR="00121072" w:rsidRPr="00FA4E73" w:rsidRDefault="00121072" w:rsidP="00DE39C2">
            <w:pPr>
              <w:ind w:hanging="10"/>
              <w:rPr>
                <w:bCs/>
                <w:spacing w:val="2"/>
              </w:rPr>
            </w:pPr>
            <w:r w:rsidRPr="00FA4E73">
              <w:rPr>
                <w:b/>
                <w:bCs/>
                <w:spacing w:val="2"/>
              </w:rPr>
              <w:t>КПП</w:t>
            </w:r>
            <w:r>
              <w:rPr>
                <w:color w:val="000000"/>
                <w:sz w:val="27"/>
                <w:szCs w:val="27"/>
              </w:rPr>
              <w:t>775050001</w:t>
            </w:r>
          </w:p>
          <w:p w14:paraId="0B1BA2E4" w14:textId="77777777" w:rsidR="00121072" w:rsidRPr="00FA4E73" w:rsidRDefault="00121072" w:rsidP="00DE39C2">
            <w:pPr>
              <w:shd w:val="clear" w:color="auto" w:fill="FFFFFF"/>
              <w:ind w:hanging="10"/>
              <w:rPr>
                <w:b/>
                <w:spacing w:val="2"/>
              </w:rPr>
            </w:pPr>
            <w:r w:rsidRPr="00FA4E73">
              <w:rPr>
                <w:b/>
                <w:bCs/>
                <w:color w:val="000000"/>
                <w:spacing w:val="2"/>
              </w:rPr>
              <w:t>Банковские реквизиты:</w:t>
            </w:r>
          </w:p>
          <w:p w14:paraId="3E44B049" w14:textId="77777777" w:rsidR="00121072" w:rsidRPr="008313EC" w:rsidRDefault="00121072" w:rsidP="00DE39C2">
            <w:pPr>
              <w:ind w:hanging="10"/>
              <w:rPr>
                <w:bCs/>
                <w:spacing w:val="2"/>
              </w:rPr>
            </w:pPr>
            <w:r w:rsidRPr="00FA4E73">
              <w:rPr>
                <w:b/>
                <w:bCs/>
                <w:spacing w:val="2"/>
              </w:rPr>
              <w:t xml:space="preserve">Р/с: </w:t>
            </w:r>
            <w:r w:rsidRPr="008313EC">
              <w:rPr>
                <w:bCs/>
                <w:spacing w:val="2"/>
              </w:rPr>
              <w:t xml:space="preserve">40702810690040001333 </w:t>
            </w:r>
          </w:p>
          <w:p w14:paraId="6C2BC7D8" w14:textId="77777777" w:rsidR="00121072" w:rsidRPr="008313EC" w:rsidRDefault="00121072" w:rsidP="00DE39C2">
            <w:pPr>
              <w:ind w:hanging="10"/>
              <w:rPr>
                <w:bCs/>
                <w:spacing w:val="2"/>
              </w:rPr>
            </w:pPr>
            <w:r w:rsidRPr="008313EC">
              <w:rPr>
                <w:bCs/>
                <w:spacing w:val="2"/>
              </w:rPr>
              <w:t>в Иркутском филиале АКБ «СОЮЗ» (ОАО)</w:t>
            </w:r>
          </w:p>
          <w:p w14:paraId="669E95D0" w14:textId="77777777" w:rsidR="00121072" w:rsidRDefault="00121072" w:rsidP="00DE39C2">
            <w:pPr>
              <w:ind w:hanging="10"/>
              <w:rPr>
                <w:color w:val="000000"/>
                <w:sz w:val="27"/>
                <w:szCs w:val="27"/>
              </w:rPr>
            </w:pPr>
            <w:r w:rsidRPr="00FA4E73">
              <w:rPr>
                <w:b/>
                <w:bCs/>
                <w:spacing w:val="2"/>
              </w:rPr>
              <w:t>БИК</w:t>
            </w:r>
            <w:r>
              <w:rPr>
                <w:color w:val="000000"/>
                <w:sz w:val="27"/>
                <w:szCs w:val="27"/>
              </w:rPr>
              <w:t>042520728 ОКПО 77642878</w:t>
            </w:r>
          </w:p>
          <w:p w14:paraId="6CE63F93" w14:textId="77777777" w:rsidR="00121072" w:rsidRPr="008313EC" w:rsidRDefault="00121072" w:rsidP="00DE39C2">
            <w:pPr>
              <w:ind w:hanging="10"/>
              <w:rPr>
                <w:bCs/>
                <w:spacing w:val="2"/>
              </w:rPr>
            </w:pPr>
            <w:r w:rsidRPr="00FA4E73">
              <w:rPr>
                <w:b/>
                <w:bCs/>
                <w:spacing w:val="2"/>
              </w:rPr>
              <w:t>К/с:</w:t>
            </w:r>
            <w:r w:rsidRPr="008313EC">
              <w:rPr>
                <w:bCs/>
                <w:spacing w:val="2"/>
              </w:rPr>
              <w:t>30101810300000000728</w:t>
            </w:r>
          </w:p>
          <w:p w14:paraId="5821E3A3" w14:textId="77777777" w:rsidR="00121072" w:rsidRPr="00FA4E73" w:rsidRDefault="00121072" w:rsidP="00473ACB">
            <w:pPr>
              <w:rPr>
                <w:bCs/>
                <w:spacing w:val="2"/>
              </w:rPr>
            </w:pPr>
          </w:p>
          <w:p w14:paraId="2726BA29" w14:textId="77777777" w:rsidR="00121072" w:rsidRPr="00FA4E73" w:rsidRDefault="00121072" w:rsidP="00DE39C2">
            <w:pPr>
              <w:shd w:val="clear" w:color="auto" w:fill="FFFFFF"/>
              <w:ind w:firstLine="0"/>
              <w:rPr>
                <w:b/>
                <w:color w:val="000000"/>
                <w:spacing w:val="2"/>
              </w:rPr>
            </w:pPr>
            <w:proofErr w:type="spellStart"/>
            <w:r>
              <w:rPr>
                <w:b/>
                <w:color w:val="000000"/>
                <w:spacing w:val="2"/>
              </w:rPr>
              <w:t>И.о</w:t>
            </w:r>
            <w:proofErr w:type="spellEnd"/>
            <w:r>
              <w:rPr>
                <w:b/>
                <w:color w:val="000000"/>
                <w:spacing w:val="2"/>
              </w:rPr>
              <w:t>. генерального директора</w:t>
            </w:r>
          </w:p>
          <w:p w14:paraId="13C0777C" w14:textId="77777777" w:rsidR="00121072" w:rsidRDefault="00121072" w:rsidP="00DE39C2">
            <w:pPr>
              <w:shd w:val="clear" w:color="auto" w:fill="FFFFFF"/>
              <w:ind w:firstLine="0"/>
              <w:rPr>
                <w:b/>
                <w:color w:val="000000"/>
                <w:spacing w:val="2"/>
              </w:rPr>
            </w:pPr>
            <w:r>
              <w:rPr>
                <w:b/>
                <w:color w:val="000000"/>
                <w:spacing w:val="2"/>
              </w:rPr>
              <w:t>ОАО</w:t>
            </w:r>
            <w:r w:rsidRPr="00FA4E73">
              <w:rPr>
                <w:b/>
                <w:color w:val="000000"/>
                <w:spacing w:val="2"/>
              </w:rPr>
              <w:t xml:space="preserve"> «</w:t>
            </w:r>
            <w:r>
              <w:rPr>
                <w:b/>
                <w:color w:val="000000"/>
                <w:spacing w:val="2"/>
              </w:rPr>
              <w:t>ИЭСК</w:t>
            </w:r>
            <w:r w:rsidRPr="00FA4E73">
              <w:rPr>
                <w:b/>
                <w:color w:val="000000"/>
                <w:spacing w:val="2"/>
              </w:rPr>
              <w:t>»</w:t>
            </w:r>
          </w:p>
          <w:p w14:paraId="59B4998D" w14:textId="77777777" w:rsidR="00121072" w:rsidRPr="00FA4E73" w:rsidRDefault="00121072" w:rsidP="00DE39C2">
            <w:pPr>
              <w:shd w:val="clear" w:color="auto" w:fill="FFFFFF"/>
              <w:ind w:firstLine="0"/>
              <w:rPr>
                <w:b/>
                <w:color w:val="000000"/>
                <w:spacing w:val="2"/>
              </w:rPr>
            </w:pPr>
          </w:p>
          <w:p w14:paraId="00739755" w14:textId="77777777" w:rsidR="00121072" w:rsidRPr="00FA4E73" w:rsidRDefault="00121072" w:rsidP="00DE39C2">
            <w:pPr>
              <w:shd w:val="clear" w:color="auto" w:fill="FFFFFF"/>
              <w:ind w:firstLine="0"/>
              <w:rPr>
                <w:color w:val="000000"/>
                <w:spacing w:val="2"/>
              </w:rPr>
            </w:pPr>
            <w:r w:rsidRPr="00FA4E73">
              <w:rPr>
                <w:color w:val="000000"/>
                <w:spacing w:val="2"/>
              </w:rPr>
              <w:t xml:space="preserve">_____________________ </w:t>
            </w:r>
            <w:r>
              <w:rPr>
                <w:b/>
                <w:color w:val="000000"/>
                <w:spacing w:val="2"/>
              </w:rPr>
              <w:t>А</w:t>
            </w:r>
            <w:r w:rsidRPr="00FA4E73">
              <w:rPr>
                <w:b/>
                <w:color w:val="000000"/>
                <w:spacing w:val="2"/>
              </w:rPr>
              <w:t>.</w:t>
            </w:r>
            <w:r>
              <w:rPr>
                <w:b/>
                <w:color w:val="000000"/>
                <w:spacing w:val="2"/>
              </w:rPr>
              <w:t>В.</w:t>
            </w:r>
            <w:r w:rsidRPr="00FA4E73">
              <w:rPr>
                <w:b/>
                <w:color w:val="000000"/>
                <w:spacing w:val="2"/>
              </w:rPr>
              <w:t xml:space="preserve"> </w:t>
            </w:r>
            <w:r>
              <w:rPr>
                <w:b/>
                <w:color w:val="000000"/>
                <w:spacing w:val="2"/>
              </w:rPr>
              <w:t>Вишняков</w:t>
            </w:r>
          </w:p>
          <w:p w14:paraId="6D815AF0" w14:textId="77777777" w:rsidR="00121072" w:rsidRPr="001E6392" w:rsidRDefault="00121072" w:rsidP="00DE39C2">
            <w:pPr>
              <w:shd w:val="clear" w:color="auto" w:fill="FFFFFF"/>
              <w:ind w:firstLine="0"/>
              <w:rPr>
                <w:b/>
                <w:color w:val="000000"/>
                <w:spacing w:val="2"/>
              </w:rPr>
            </w:pPr>
            <w:r w:rsidRPr="00FA4E73">
              <w:rPr>
                <w:b/>
                <w:color w:val="000000"/>
                <w:spacing w:val="2"/>
              </w:rPr>
              <w:t>МП</w:t>
            </w:r>
          </w:p>
        </w:tc>
      </w:tr>
    </w:tbl>
    <w:p w14:paraId="420ACA31" w14:textId="77777777" w:rsidR="00121072" w:rsidRPr="00121072" w:rsidRDefault="00121072" w:rsidP="00121072"/>
    <w:bookmarkEnd w:id="56"/>
    <w:p w14:paraId="0AA8BC1D" w14:textId="79737D13" w:rsidR="008A4E9B" w:rsidRPr="00A67BCF" w:rsidRDefault="008A4E9B" w:rsidP="008A4E9B"/>
    <w:p w14:paraId="40E57049" w14:textId="77777777" w:rsidR="00C61DE6" w:rsidRDefault="00C61DE6" w:rsidP="00FE3107">
      <w:pPr>
        <w:jc w:val="right"/>
        <w:rPr>
          <w:lang w:eastAsia="en-US"/>
        </w:rPr>
      </w:pPr>
    </w:p>
    <w:p w14:paraId="6B6196F0" w14:textId="58AEB1BC" w:rsidR="00FE3107" w:rsidRPr="000E7614" w:rsidRDefault="00FE3107" w:rsidP="00FE3107">
      <w:pPr>
        <w:jc w:val="right"/>
        <w:rPr>
          <w:lang w:eastAsia="en-US"/>
        </w:rPr>
      </w:pPr>
      <w:r w:rsidRPr="000E7614">
        <w:rPr>
          <w:lang w:eastAsia="en-US"/>
        </w:rPr>
        <w:lastRenderedPageBreak/>
        <w:t xml:space="preserve">       Приложение №1 </w:t>
      </w:r>
    </w:p>
    <w:p w14:paraId="19E85C37" w14:textId="77777777" w:rsidR="00FE3107" w:rsidRPr="000E7614" w:rsidRDefault="00FE3107" w:rsidP="00FE3107">
      <w:pPr>
        <w:ind w:left="5670"/>
        <w:jc w:val="right"/>
        <w:rPr>
          <w:lang w:eastAsia="en-US"/>
        </w:rPr>
      </w:pPr>
      <w:r w:rsidRPr="000E7614">
        <w:rPr>
          <w:lang w:eastAsia="en-US"/>
        </w:rPr>
        <w:t xml:space="preserve">     к Договору № _____________</w:t>
      </w:r>
    </w:p>
    <w:p w14:paraId="02267A88" w14:textId="77777777" w:rsidR="00FE3107" w:rsidRPr="000E7614" w:rsidRDefault="00FE3107" w:rsidP="00FE3107">
      <w:pPr>
        <w:ind w:left="5670"/>
        <w:jc w:val="right"/>
        <w:rPr>
          <w:lang w:eastAsia="en-US"/>
        </w:rPr>
      </w:pPr>
      <w:r w:rsidRPr="000E7614">
        <w:rPr>
          <w:lang w:eastAsia="en-US"/>
        </w:rPr>
        <w:t xml:space="preserve">     от «___» ____________ 20</w:t>
      </w:r>
      <w:r w:rsidR="005D157F">
        <w:rPr>
          <w:lang w:eastAsia="en-US"/>
        </w:rPr>
        <w:t>2</w:t>
      </w:r>
      <w:r w:rsidR="008B2AEC">
        <w:rPr>
          <w:lang w:eastAsia="en-US"/>
        </w:rPr>
        <w:t>3</w:t>
      </w:r>
      <w:r w:rsidRPr="000E7614">
        <w:rPr>
          <w:lang w:eastAsia="en-US"/>
        </w:rPr>
        <w:t>г.</w:t>
      </w:r>
    </w:p>
    <w:p w14:paraId="19377100" w14:textId="77777777" w:rsidR="00FE3107" w:rsidRPr="000E7614" w:rsidRDefault="00FE3107" w:rsidP="00FE3107">
      <w:pPr>
        <w:rPr>
          <w:lang w:eastAsia="en-US"/>
        </w:rPr>
      </w:pPr>
    </w:p>
    <w:p w14:paraId="419991C3" w14:textId="4313E8B3" w:rsidR="00FE3107" w:rsidRPr="00CB6BBD" w:rsidRDefault="00FE3107" w:rsidP="00CB6BBD">
      <w:pPr>
        <w:jc w:val="center"/>
        <w:rPr>
          <w:b/>
          <w:lang w:eastAsia="en-US"/>
        </w:rPr>
      </w:pPr>
      <w:r w:rsidRPr="000E7614">
        <w:rPr>
          <w:b/>
          <w:lang w:eastAsia="en-US"/>
        </w:rPr>
        <w:t xml:space="preserve">Спецификация на </w:t>
      </w:r>
      <w:r w:rsidR="00DE39C2" w:rsidRPr="000E7614">
        <w:rPr>
          <w:b/>
          <w:lang w:eastAsia="en-US"/>
        </w:rPr>
        <w:t>периодический медицинский</w:t>
      </w:r>
      <w:r w:rsidRPr="000E7614">
        <w:rPr>
          <w:b/>
          <w:lang w:eastAsia="en-US"/>
        </w:rPr>
        <w:t xml:space="preserve"> осмотр</w:t>
      </w:r>
    </w:p>
    <w:tbl>
      <w:tblPr>
        <w:tblpPr w:leftFromText="180" w:rightFromText="180" w:vertAnchor="text" w:horzAnchor="margin" w:tblpXSpec="center" w:tblpY="175"/>
        <w:tblW w:w="8032" w:type="dxa"/>
        <w:tblLook w:val="0000" w:firstRow="0" w:lastRow="0" w:firstColumn="0" w:lastColumn="0" w:noHBand="0" w:noVBand="0"/>
      </w:tblPr>
      <w:tblGrid>
        <w:gridCol w:w="803"/>
        <w:gridCol w:w="3925"/>
        <w:gridCol w:w="1302"/>
        <w:gridCol w:w="1083"/>
        <w:gridCol w:w="919"/>
      </w:tblGrid>
      <w:tr w:rsidR="0099156C" w:rsidRPr="00CB6BBD" w14:paraId="66890996" w14:textId="77777777" w:rsidTr="00CB6BBD">
        <w:trPr>
          <w:trHeight w:val="838"/>
        </w:trPr>
        <w:tc>
          <w:tcPr>
            <w:tcW w:w="803" w:type="dxa"/>
            <w:tcBorders>
              <w:top w:val="single" w:sz="4" w:space="0" w:color="auto"/>
              <w:left w:val="single" w:sz="4" w:space="0" w:color="auto"/>
              <w:bottom w:val="single" w:sz="4" w:space="0" w:color="auto"/>
              <w:right w:val="single" w:sz="4" w:space="0" w:color="auto"/>
            </w:tcBorders>
            <w:vAlign w:val="center"/>
          </w:tcPr>
          <w:p w14:paraId="361AD80D" w14:textId="3EDF28D7" w:rsidR="0099156C" w:rsidRPr="00CB6BBD" w:rsidRDefault="0099156C" w:rsidP="00CB6BBD">
            <w:pPr>
              <w:widowControl/>
              <w:ind w:left="-262" w:firstLine="0"/>
              <w:jc w:val="center"/>
              <w:rPr>
                <w:rFonts w:ascii="Times New Roman" w:hAnsi="Times New Roman" w:cs="Times New Roman"/>
                <w:b/>
                <w:bCs/>
                <w:sz w:val="22"/>
                <w:szCs w:val="22"/>
              </w:rPr>
            </w:pPr>
            <w:r w:rsidRPr="00CB6BBD">
              <w:rPr>
                <w:rFonts w:ascii="Times New Roman" w:hAnsi="Times New Roman" w:cs="Times New Roman"/>
                <w:b/>
                <w:bCs/>
                <w:sz w:val="22"/>
                <w:szCs w:val="22"/>
              </w:rPr>
              <w:t>№</w:t>
            </w:r>
          </w:p>
          <w:p w14:paraId="06111501" w14:textId="6B625319" w:rsidR="0099156C" w:rsidRPr="00CB6BBD" w:rsidRDefault="0099156C" w:rsidP="00CB6BBD">
            <w:pPr>
              <w:widowControl/>
              <w:ind w:left="-262" w:firstLine="0"/>
              <w:jc w:val="center"/>
              <w:rPr>
                <w:rFonts w:ascii="Times New Roman" w:hAnsi="Times New Roman" w:cs="Times New Roman"/>
                <w:b/>
                <w:bCs/>
                <w:sz w:val="22"/>
                <w:szCs w:val="22"/>
              </w:rPr>
            </w:pPr>
            <w:r w:rsidRPr="00CB6BBD">
              <w:rPr>
                <w:rFonts w:ascii="Times New Roman" w:hAnsi="Times New Roman" w:cs="Times New Roman"/>
                <w:b/>
                <w:bCs/>
                <w:sz w:val="22"/>
                <w:szCs w:val="22"/>
              </w:rPr>
              <w:t>п/п</w:t>
            </w:r>
          </w:p>
        </w:tc>
        <w:tc>
          <w:tcPr>
            <w:tcW w:w="3925" w:type="dxa"/>
            <w:tcBorders>
              <w:top w:val="single" w:sz="4" w:space="0" w:color="auto"/>
              <w:left w:val="single" w:sz="4" w:space="0" w:color="auto"/>
              <w:bottom w:val="single" w:sz="4" w:space="0" w:color="auto"/>
              <w:right w:val="single" w:sz="4" w:space="0" w:color="auto"/>
            </w:tcBorders>
            <w:vAlign w:val="center"/>
          </w:tcPr>
          <w:p w14:paraId="3B79AA53" w14:textId="0E810107" w:rsidR="0099156C" w:rsidRPr="00CB6BBD" w:rsidRDefault="0099156C" w:rsidP="00CB6BBD">
            <w:pPr>
              <w:widowControl/>
              <w:ind w:left="-567" w:firstLine="0"/>
              <w:jc w:val="center"/>
              <w:rPr>
                <w:rFonts w:ascii="Times New Roman" w:hAnsi="Times New Roman" w:cs="Times New Roman"/>
                <w:b/>
                <w:bCs/>
                <w:sz w:val="22"/>
                <w:szCs w:val="22"/>
              </w:rPr>
            </w:pPr>
            <w:r w:rsidRPr="00CB6BBD">
              <w:rPr>
                <w:rFonts w:ascii="Times New Roman" w:hAnsi="Times New Roman" w:cs="Times New Roman"/>
                <w:b/>
                <w:bCs/>
                <w:sz w:val="22"/>
                <w:szCs w:val="22"/>
              </w:rPr>
              <w:t>Наименование услуги</w:t>
            </w:r>
          </w:p>
        </w:tc>
        <w:tc>
          <w:tcPr>
            <w:tcW w:w="1302" w:type="dxa"/>
            <w:tcBorders>
              <w:top w:val="single" w:sz="4" w:space="0" w:color="auto"/>
              <w:left w:val="nil"/>
              <w:bottom w:val="single" w:sz="4" w:space="0" w:color="auto"/>
              <w:right w:val="single" w:sz="4" w:space="0" w:color="auto"/>
            </w:tcBorders>
            <w:vAlign w:val="center"/>
          </w:tcPr>
          <w:p w14:paraId="45880CBE" w14:textId="77777777" w:rsidR="0099156C" w:rsidRPr="00CB6BBD" w:rsidRDefault="0099156C" w:rsidP="00CB6BBD">
            <w:pPr>
              <w:widowControl/>
              <w:ind w:firstLine="0"/>
              <w:jc w:val="center"/>
              <w:rPr>
                <w:rFonts w:ascii="Times New Roman" w:hAnsi="Times New Roman" w:cs="Times New Roman"/>
                <w:b/>
                <w:bCs/>
                <w:sz w:val="22"/>
                <w:szCs w:val="22"/>
              </w:rPr>
            </w:pPr>
            <w:r w:rsidRPr="00CB6BBD">
              <w:rPr>
                <w:rFonts w:ascii="Times New Roman" w:hAnsi="Times New Roman" w:cs="Times New Roman"/>
                <w:b/>
                <w:bCs/>
                <w:sz w:val="22"/>
                <w:szCs w:val="22"/>
              </w:rPr>
              <w:t>Стоимость услуги, руб.</w:t>
            </w:r>
          </w:p>
        </w:tc>
        <w:tc>
          <w:tcPr>
            <w:tcW w:w="1083" w:type="dxa"/>
            <w:tcBorders>
              <w:top w:val="single" w:sz="4" w:space="0" w:color="auto"/>
              <w:left w:val="nil"/>
              <w:bottom w:val="single" w:sz="4" w:space="0" w:color="auto"/>
              <w:right w:val="single" w:sz="4" w:space="0" w:color="auto"/>
            </w:tcBorders>
            <w:vAlign w:val="center"/>
          </w:tcPr>
          <w:p w14:paraId="0F5D9FA8" w14:textId="77777777" w:rsidR="0099156C" w:rsidRPr="00CB6BBD" w:rsidRDefault="0099156C" w:rsidP="00CB6BBD">
            <w:pPr>
              <w:widowControl/>
              <w:ind w:firstLine="0"/>
              <w:jc w:val="center"/>
              <w:rPr>
                <w:rFonts w:ascii="Times New Roman" w:hAnsi="Times New Roman" w:cs="Times New Roman"/>
                <w:b/>
                <w:bCs/>
                <w:color w:val="000000"/>
                <w:sz w:val="22"/>
                <w:szCs w:val="22"/>
              </w:rPr>
            </w:pPr>
            <w:r w:rsidRPr="00CB6BBD">
              <w:rPr>
                <w:rFonts w:ascii="Times New Roman" w:hAnsi="Times New Roman" w:cs="Times New Roman"/>
                <w:b/>
                <w:bCs/>
                <w:color w:val="000000"/>
                <w:sz w:val="22"/>
                <w:szCs w:val="22"/>
              </w:rPr>
              <w:t>Кол-во человек</w:t>
            </w:r>
          </w:p>
        </w:tc>
        <w:tc>
          <w:tcPr>
            <w:tcW w:w="919" w:type="dxa"/>
            <w:tcBorders>
              <w:top w:val="single" w:sz="4" w:space="0" w:color="auto"/>
              <w:left w:val="nil"/>
              <w:bottom w:val="single" w:sz="4" w:space="0" w:color="auto"/>
              <w:right w:val="single" w:sz="4" w:space="0" w:color="auto"/>
            </w:tcBorders>
            <w:vAlign w:val="center"/>
          </w:tcPr>
          <w:p w14:paraId="15C2A037" w14:textId="77777777" w:rsidR="0099156C" w:rsidRPr="00CB6BBD" w:rsidRDefault="0099156C" w:rsidP="00CB6BBD">
            <w:pPr>
              <w:widowControl/>
              <w:ind w:firstLine="0"/>
              <w:jc w:val="center"/>
              <w:rPr>
                <w:rFonts w:ascii="Times New Roman" w:hAnsi="Times New Roman" w:cs="Times New Roman"/>
                <w:b/>
                <w:bCs/>
                <w:color w:val="000000"/>
                <w:sz w:val="22"/>
                <w:szCs w:val="22"/>
              </w:rPr>
            </w:pPr>
            <w:r w:rsidRPr="00CB6BBD">
              <w:rPr>
                <w:rFonts w:ascii="Times New Roman" w:hAnsi="Times New Roman" w:cs="Times New Roman"/>
                <w:b/>
                <w:bCs/>
                <w:color w:val="000000"/>
                <w:sz w:val="22"/>
                <w:szCs w:val="22"/>
              </w:rPr>
              <w:t>Итого, руб.</w:t>
            </w:r>
          </w:p>
        </w:tc>
      </w:tr>
      <w:tr w:rsidR="0099156C" w:rsidRPr="00CB6BBD" w14:paraId="53A7994B" w14:textId="77777777" w:rsidTr="00CB6BBD">
        <w:trPr>
          <w:trHeight w:val="344"/>
        </w:trPr>
        <w:tc>
          <w:tcPr>
            <w:tcW w:w="803" w:type="dxa"/>
            <w:tcBorders>
              <w:top w:val="nil"/>
              <w:left w:val="single" w:sz="4" w:space="0" w:color="auto"/>
              <w:bottom w:val="single" w:sz="4" w:space="0" w:color="auto"/>
              <w:right w:val="single" w:sz="4" w:space="0" w:color="auto"/>
            </w:tcBorders>
          </w:tcPr>
          <w:p w14:paraId="63FDC47F" w14:textId="10861ABE"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w:t>
            </w:r>
          </w:p>
        </w:tc>
        <w:tc>
          <w:tcPr>
            <w:tcW w:w="3925" w:type="dxa"/>
            <w:tcBorders>
              <w:top w:val="nil"/>
              <w:left w:val="single" w:sz="4" w:space="0" w:color="auto"/>
              <w:bottom w:val="single" w:sz="4" w:space="0" w:color="auto"/>
              <w:right w:val="single" w:sz="4" w:space="0" w:color="auto"/>
            </w:tcBorders>
            <w:vAlign w:val="center"/>
          </w:tcPr>
          <w:p w14:paraId="3241B4C2" w14:textId="585F8853"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 xml:space="preserve">Клинический анализ мочи </w:t>
            </w:r>
          </w:p>
        </w:tc>
        <w:tc>
          <w:tcPr>
            <w:tcW w:w="1302" w:type="dxa"/>
            <w:tcBorders>
              <w:top w:val="nil"/>
              <w:left w:val="nil"/>
              <w:bottom w:val="single" w:sz="4" w:space="0" w:color="auto"/>
              <w:right w:val="single" w:sz="4" w:space="0" w:color="auto"/>
            </w:tcBorders>
            <w:vAlign w:val="center"/>
          </w:tcPr>
          <w:p w14:paraId="1DC03438" w14:textId="3F5E344A"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71A01598"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25694C7A" w14:textId="1BC2C1D8"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469A25A2" w14:textId="77777777" w:rsidTr="00CB6BBD">
        <w:trPr>
          <w:trHeight w:val="321"/>
        </w:trPr>
        <w:tc>
          <w:tcPr>
            <w:tcW w:w="803" w:type="dxa"/>
            <w:tcBorders>
              <w:top w:val="nil"/>
              <w:left w:val="single" w:sz="4" w:space="0" w:color="auto"/>
              <w:bottom w:val="single" w:sz="4" w:space="0" w:color="auto"/>
              <w:right w:val="single" w:sz="4" w:space="0" w:color="auto"/>
            </w:tcBorders>
          </w:tcPr>
          <w:p w14:paraId="4CDFFE4C" w14:textId="03BCB20F"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2</w:t>
            </w:r>
          </w:p>
        </w:tc>
        <w:tc>
          <w:tcPr>
            <w:tcW w:w="3925" w:type="dxa"/>
            <w:tcBorders>
              <w:top w:val="nil"/>
              <w:left w:val="single" w:sz="4" w:space="0" w:color="auto"/>
              <w:bottom w:val="single" w:sz="4" w:space="0" w:color="auto"/>
              <w:right w:val="single" w:sz="4" w:space="0" w:color="auto"/>
            </w:tcBorders>
            <w:vAlign w:val="center"/>
          </w:tcPr>
          <w:p w14:paraId="0D219E43" w14:textId="19682F01"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 xml:space="preserve">Общий анализ крови </w:t>
            </w:r>
          </w:p>
        </w:tc>
        <w:tc>
          <w:tcPr>
            <w:tcW w:w="1302" w:type="dxa"/>
            <w:tcBorders>
              <w:top w:val="nil"/>
              <w:left w:val="nil"/>
              <w:bottom w:val="single" w:sz="4" w:space="0" w:color="auto"/>
              <w:right w:val="single" w:sz="4" w:space="0" w:color="auto"/>
            </w:tcBorders>
            <w:vAlign w:val="center"/>
          </w:tcPr>
          <w:p w14:paraId="5DC1179A" w14:textId="18F838D7"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53B34FAD"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21048CCC" w14:textId="413FEBC6"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1A3D51D2" w14:textId="77777777" w:rsidTr="00CB6BBD">
        <w:trPr>
          <w:trHeight w:val="300"/>
        </w:trPr>
        <w:tc>
          <w:tcPr>
            <w:tcW w:w="803" w:type="dxa"/>
            <w:tcBorders>
              <w:top w:val="nil"/>
              <w:left w:val="single" w:sz="4" w:space="0" w:color="auto"/>
              <w:bottom w:val="single" w:sz="4" w:space="0" w:color="auto"/>
              <w:right w:val="single" w:sz="4" w:space="0" w:color="auto"/>
            </w:tcBorders>
          </w:tcPr>
          <w:p w14:paraId="48FF9D35" w14:textId="7907A46A"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3</w:t>
            </w:r>
          </w:p>
        </w:tc>
        <w:tc>
          <w:tcPr>
            <w:tcW w:w="3925" w:type="dxa"/>
            <w:tcBorders>
              <w:top w:val="nil"/>
              <w:left w:val="single" w:sz="4" w:space="0" w:color="auto"/>
              <w:bottom w:val="single" w:sz="4" w:space="0" w:color="auto"/>
              <w:right w:val="single" w:sz="4" w:space="0" w:color="auto"/>
            </w:tcBorders>
            <w:vAlign w:val="center"/>
          </w:tcPr>
          <w:p w14:paraId="22A2822F" w14:textId="482B87A5"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 xml:space="preserve">Исследование уровня холестерина крови  </w:t>
            </w:r>
          </w:p>
        </w:tc>
        <w:tc>
          <w:tcPr>
            <w:tcW w:w="1302" w:type="dxa"/>
            <w:tcBorders>
              <w:top w:val="nil"/>
              <w:left w:val="nil"/>
              <w:bottom w:val="single" w:sz="4" w:space="0" w:color="auto"/>
              <w:right w:val="single" w:sz="4" w:space="0" w:color="auto"/>
            </w:tcBorders>
            <w:vAlign w:val="center"/>
          </w:tcPr>
          <w:p w14:paraId="4F68FFBE" w14:textId="05A94D8D"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0A27FE7C"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3B5A8216" w14:textId="4C44D3FC"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0FA139B2" w14:textId="77777777" w:rsidTr="00CB6BBD">
        <w:trPr>
          <w:trHeight w:val="300"/>
        </w:trPr>
        <w:tc>
          <w:tcPr>
            <w:tcW w:w="803" w:type="dxa"/>
            <w:tcBorders>
              <w:top w:val="nil"/>
              <w:left w:val="single" w:sz="4" w:space="0" w:color="auto"/>
              <w:bottom w:val="single" w:sz="4" w:space="0" w:color="auto"/>
              <w:right w:val="single" w:sz="4" w:space="0" w:color="auto"/>
            </w:tcBorders>
          </w:tcPr>
          <w:p w14:paraId="32333034" w14:textId="353B74D7"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4</w:t>
            </w:r>
          </w:p>
        </w:tc>
        <w:tc>
          <w:tcPr>
            <w:tcW w:w="3925" w:type="dxa"/>
            <w:tcBorders>
              <w:top w:val="nil"/>
              <w:left w:val="single" w:sz="4" w:space="0" w:color="auto"/>
              <w:bottom w:val="single" w:sz="4" w:space="0" w:color="auto"/>
              <w:right w:val="single" w:sz="4" w:space="0" w:color="auto"/>
            </w:tcBorders>
            <w:vAlign w:val="center"/>
          </w:tcPr>
          <w:p w14:paraId="3D78B83C" w14:textId="113ED30C"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Исследование уровня глюкозы крови</w:t>
            </w:r>
          </w:p>
        </w:tc>
        <w:tc>
          <w:tcPr>
            <w:tcW w:w="1302" w:type="dxa"/>
            <w:tcBorders>
              <w:top w:val="nil"/>
              <w:left w:val="nil"/>
              <w:bottom w:val="single" w:sz="4" w:space="0" w:color="auto"/>
              <w:right w:val="single" w:sz="4" w:space="0" w:color="auto"/>
            </w:tcBorders>
            <w:vAlign w:val="center"/>
          </w:tcPr>
          <w:p w14:paraId="5B40B28F" w14:textId="4B10CB9A"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5C0EECD7"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43A0EC97" w14:textId="07854836"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7C5FBAA8" w14:textId="77777777" w:rsidTr="00CB6BBD">
        <w:trPr>
          <w:trHeight w:val="300"/>
        </w:trPr>
        <w:tc>
          <w:tcPr>
            <w:tcW w:w="803" w:type="dxa"/>
            <w:tcBorders>
              <w:top w:val="nil"/>
              <w:left w:val="single" w:sz="4" w:space="0" w:color="auto"/>
              <w:bottom w:val="single" w:sz="4" w:space="0" w:color="auto"/>
              <w:right w:val="single" w:sz="4" w:space="0" w:color="auto"/>
            </w:tcBorders>
          </w:tcPr>
          <w:p w14:paraId="03B5BD3C" w14:textId="44FE192C"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5</w:t>
            </w:r>
          </w:p>
        </w:tc>
        <w:tc>
          <w:tcPr>
            <w:tcW w:w="3925" w:type="dxa"/>
            <w:tcBorders>
              <w:top w:val="nil"/>
              <w:left w:val="single" w:sz="4" w:space="0" w:color="auto"/>
              <w:bottom w:val="single" w:sz="4" w:space="0" w:color="auto"/>
              <w:right w:val="single" w:sz="4" w:space="0" w:color="auto"/>
            </w:tcBorders>
            <w:vAlign w:val="center"/>
          </w:tcPr>
          <w:p w14:paraId="2A96FCE2" w14:textId="70CD013F"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Цифровая флюорография (в двух проекции)</w:t>
            </w:r>
          </w:p>
        </w:tc>
        <w:tc>
          <w:tcPr>
            <w:tcW w:w="1302" w:type="dxa"/>
            <w:tcBorders>
              <w:top w:val="nil"/>
              <w:left w:val="nil"/>
              <w:bottom w:val="single" w:sz="4" w:space="0" w:color="auto"/>
              <w:right w:val="single" w:sz="4" w:space="0" w:color="auto"/>
            </w:tcBorders>
            <w:vAlign w:val="center"/>
          </w:tcPr>
          <w:p w14:paraId="7D703972" w14:textId="77777777"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5558D854" w14:textId="34AE3F5C"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4C6FE98E" w14:textId="77777777"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2C44CBF0" w14:textId="77777777" w:rsidTr="00CB6BBD">
        <w:trPr>
          <w:trHeight w:val="300"/>
        </w:trPr>
        <w:tc>
          <w:tcPr>
            <w:tcW w:w="803" w:type="dxa"/>
            <w:tcBorders>
              <w:top w:val="nil"/>
              <w:left w:val="single" w:sz="4" w:space="0" w:color="auto"/>
              <w:bottom w:val="single" w:sz="4" w:space="0" w:color="auto"/>
              <w:right w:val="single" w:sz="4" w:space="0" w:color="auto"/>
            </w:tcBorders>
          </w:tcPr>
          <w:p w14:paraId="43060646" w14:textId="6318883F"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6</w:t>
            </w:r>
          </w:p>
        </w:tc>
        <w:tc>
          <w:tcPr>
            <w:tcW w:w="3925" w:type="dxa"/>
            <w:tcBorders>
              <w:top w:val="nil"/>
              <w:left w:val="single" w:sz="4" w:space="0" w:color="auto"/>
              <w:bottom w:val="single" w:sz="4" w:space="0" w:color="auto"/>
              <w:right w:val="single" w:sz="4" w:space="0" w:color="auto"/>
            </w:tcBorders>
            <w:vAlign w:val="center"/>
          </w:tcPr>
          <w:p w14:paraId="2B98DF22" w14:textId="6E295746"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Электрокардиография</w:t>
            </w:r>
          </w:p>
        </w:tc>
        <w:tc>
          <w:tcPr>
            <w:tcW w:w="1302" w:type="dxa"/>
            <w:tcBorders>
              <w:top w:val="nil"/>
              <w:left w:val="nil"/>
              <w:bottom w:val="single" w:sz="4" w:space="0" w:color="auto"/>
              <w:right w:val="single" w:sz="4" w:space="0" w:color="auto"/>
            </w:tcBorders>
            <w:vAlign w:val="center"/>
          </w:tcPr>
          <w:p w14:paraId="22B4F498" w14:textId="77777777"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13182B83" w14:textId="694015E8"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2149EE39" w14:textId="77777777"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7E8392C0" w14:textId="77777777" w:rsidTr="00CB6BBD">
        <w:trPr>
          <w:trHeight w:val="300"/>
        </w:trPr>
        <w:tc>
          <w:tcPr>
            <w:tcW w:w="803" w:type="dxa"/>
            <w:tcBorders>
              <w:top w:val="nil"/>
              <w:left w:val="single" w:sz="4" w:space="0" w:color="auto"/>
              <w:bottom w:val="single" w:sz="4" w:space="0" w:color="auto"/>
              <w:right w:val="single" w:sz="4" w:space="0" w:color="auto"/>
            </w:tcBorders>
          </w:tcPr>
          <w:p w14:paraId="774DE698" w14:textId="3F2FBBDE"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7</w:t>
            </w:r>
          </w:p>
        </w:tc>
        <w:tc>
          <w:tcPr>
            <w:tcW w:w="3925" w:type="dxa"/>
            <w:tcBorders>
              <w:top w:val="nil"/>
              <w:left w:val="single" w:sz="4" w:space="0" w:color="auto"/>
              <w:bottom w:val="single" w:sz="4" w:space="0" w:color="auto"/>
              <w:right w:val="single" w:sz="4" w:space="0" w:color="auto"/>
            </w:tcBorders>
            <w:vAlign w:val="center"/>
          </w:tcPr>
          <w:p w14:paraId="185258FC" w14:textId="592B905B"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Измерение внутриглазного давления (начиная с 40 лет)</w:t>
            </w:r>
          </w:p>
        </w:tc>
        <w:tc>
          <w:tcPr>
            <w:tcW w:w="1302" w:type="dxa"/>
            <w:tcBorders>
              <w:top w:val="nil"/>
              <w:left w:val="nil"/>
              <w:bottom w:val="single" w:sz="4" w:space="0" w:color="auto"/>
              <w:right w:val="single" w:sz="4" w:space="0" w:color="auto"/>
            </w:tcBorders>
            <w:vAlign w:val="center"/>
          </w:tcPr>
          <w:p w14:paraId="2A2C8B1F" w14:textId="77777777"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09E1FA5C" w14:textId="7D7D14B7" w:rsidR="00881A81" w:rsidRPr="00CB6BBD" w:rsidRDefault="0099156C" w:rsidP="00881A81">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2</w:t>
            </w:r>
            <w:r w:rsidR="00881A81">
              <w:rPr>
                <w:rFonts w:ascii="Times New Roman" w:hAnsi="Times New Roman" w:cs="Times New Roman"/>
                <w:color w:val="000000"/>
                <w:sz w:val="22"/>
                <w:szCs w:val="22"/>
              </w:rPr>
              <w:t>7</w:t>
            </w:r>
          </w:p>
        </w:tc>
        <w:tc>
          <w:tcPr>
            <w:tcW w:w="919" w:type="dxa"/>
            <w:tcBorders>
              <w:top w:val="nil"/>
              <w:left w:val="nil"/>
              <w:bottom w:val="single" w:sz="4" w:space="0" w:color="auto"/>
              <w:right w:val="single" w:sz="4" w:space="0" w:color="auto"/>
            </w:tcBorders>
            <w:vAlign w:val="bottom"/>
          </w:tcPr>
          <w:p w14:paraId="3D4E4395" w14:textId="77777777"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68BCC40D" w14:textId="77777777" w:rsidTr="00CB6BBD">
        <w:trPr>
          <w:trHeight w:val="300"/>
        </w:trPr>
        <w:tc>
          <w:tcPr>
            <w:tcW w:w="803" w:type="dxa"/>
            <w:tcBorders>
              <w:top w:val="nil"/>
              <w:left w:val="single" w:sz="4" w:space="0" w:color="auto"/>
              <w:bottom w:val="single" w:sz="4" w:space="0" w:color="auto"/>
              <w:right w:val="single" w:sz="4" w:space="0" w:color="auto"/>
            </w:tcBorders>
          </w:tcPr>
          <w:p w14:paraId="10221C09" w14:textId="25470B77"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8</w:t>
            </w:r>
          </w:p>
        </w:tc>
        <w:tc>
          <w:tcPr>
            <w:tcW w:w="3925" w:type="dxa"/>
            <w:tcBorders>
              <w:top w:val="nil"/>
              <w:left w:val="single" w:sz="4" w:space="0" w:color="auto"/>
              <w:bottom w:val="single" w:sz="4" w:space="0" w:color="auto"/>
              <w:right w:val="single" w:sz="4" w:space="0" w:color="auto"/>
            </w:tcBorders>
            <w:vAlign w:val="center"/>
          </w:tcPr>
          <w:p w14:paraId="372F172A" w14:textId="029458DF"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 xml:space="preserve">Аудиометрия </w:t>
            </w:r>
          </w:p>
        </w:tc>
        <w:tc>
          <w:tcPr>
            <w:tcW w:w="1302" w:type="dxa"/>
            <w:tcBorders>
              <w:top w:val="nil"/>
              <w:left w:val="nil"/>
              <w:bottom w:val="single" w:sz="4" w:space="0" w:color="auto"/>
              <w:right w:val="single" w:sz="4" w:space="0" w:color="auto"/>
            </w:tcBorders>
            <w:vAlign w:val="center"/>
          </w:tcPr>
          <w:p w14:paraId="24987443" w14:textId="5E5FA152"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07B0E531"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28553AC8" w14:textId="1F2FF50B"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246677F6" w14:textId="77777777" w:rsidTr="00CB6BBD">
        <w:trPr>
          <w:trHeight w:val="300"/>
        </w:trPr>
        <w:tc>
          <w:tcPr>
            <w:tcW w:w="803" w:type="dxa"/>
            <w:tcBorders>
              <w:top w:val="nil"/>
              <w:left w:val="single" w:sz="4" w:space="0" w:color="auto"/>
              <w:bottom w:val="single" w:sz="4" w:space="0" w:color="auto"/>
              <w:right w:val="single" w:sz="4" w:space="0" w:color="auto"/>
            </w:tcBorders>
          </w:tcPr>
          <w:p w14:paraId="43D030EE" w14:textId="318FA993"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9</w:t>
            </w:r>
          </w:p>
        </w:tc>
        <w:tc>
          <w:tcPr>
            <w:tcW w:w="3925" w:type="dxa"/>
            <w:tcBorders>
              <w:top w:val="nil"/>
              <w:left w:val="single" w:sz="4" w:space="0" w:color="auto"/>
              <w:bottom w:val="single" w:sz="4" w:space="0" w:color="auto"/>
              <w:right w:val="single" w:sz="4" w:space="0" w:color="auto"/>
            </w:tcBorders>
            <w:vAlign w:val="center"/>
          </w:tcPr>
          <w:p w14:paraId="2CBA05CF" w14:textId="079A4185"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Исследование вестибулярного аппарата</w:t>
            </w:r>
          </w:p>
        </w:tc>
        <w:tc>
          <w:tcPr>
            <w:tcW w:w="1302" w:type="dxa"/>
            <w:tcBorders>
              <w:top w:val="nil"/>
              <w:left w:val="nil"/>
              <w:bottom w:val="single" w:sz="4" w:space="0" w:color="auto"/>
              <w:right w:val="single" w:sz="4" w:space="0" w:color="auto"/>
            </w:tcBorders>
            <w:vAlign w:val="center"/>
          </w:tcPr>
          <w:p w14:paraId="777D9CEE" w14:textId="15BCA07B"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28FA4249"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23CDACAF" w14:textId="0DD86E08"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40A4C46C" w14:textId="77777777" w:rsidTr="00CB6BBD">
        <w:trPr>
          <w:trHeight w:val="300"/>
        </w:trPr>
        <w:tc>
          <w:tcPr>
            <w:tcW w:w="803" w:type="dxa"/>
            <w:tcBorders>
              <w:top w:val="nil"/>
              <w:left w:val="single" w:sz="4" w:space="0" w:color="auto"/>
              <w:bottom w:val="single" w:sz="4" w:space="0" w:color="auto"/>
              <w:right w:val="single" w:sz="4" w:space="0" w:color="auto"/>
            </w:tcBorders>
          </w:tcPr>
          <w:p w14:paraId="7244337C" w14:textId="3414B191"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10</w:t>
            </w:r>
          </w:p>
        </w:tc>
        <w:tc>
          <w:tcPr>
            <w:tcW w:w="3925" w:type="dxa"/>
            <w:tcBorders>
              <w:top w:val="nil"/>
              <w:left w:val="single" w:sz="4" w:space="0" w:color="auto"/>
              <w:bottom w:val="single" w:sz="4" w:space="0" w:color="auto"/>
              <w:right w:val="single" w:sz="4" w:space="0" w:color="auto"/>
            </w:tcBorders>
            <w:vAlign w:val="center"/>
          </w:tcPr>
          <w:p w14:paraId="0A14EFAA" w14:textId="24F1FB58" w:rsidR="0099156C" w:rsidRPr="00CB6BBD" w:rsidRDefault="0099156C" w:rsidP="008B2AEC">
            <w:pPr>
              <w:widowControl/>
              <w:ind w:firstLine="0"/>
              <w:jc w:val="left"/>
              <w:rPr>
                <w:rFonts w:ascii="Times New Roman" w:hAnsi="Times New Roman" w:cs="Times New Roman"/>
                <w:sz w:val="22"/>
                <w:szCs w:val="22"/>
              </w:rPr>
            </w:pPr>
            <w:r w:rsidRPr="00D55E52">
              <w:rPr>
                <w:rFonts w:ascii="Times New Roman" w:hAnsi="Times New Roman" w:cs="Times New Roman"/>
                <w:sz w:val="22"/>
                <w:szCs w:val="22"/>
              </w:rPr>
              <w:t>Периметрия</w:t>
            </w:r>
          </w:p>
        </w:tc>
        <w:tc>
          <w:tcPr>
            <w:tcW w:w="1302" w:type="dxa"/>
            <w:tcBorders>
              <w:top w:val="nil"/>
              <w:left w:val="nil"/>
              <w:bottom w:val="single" w:sz="4" w:space="0" w:color="auto"/>
              <w:right w:val="single" w:sz="4" w:space="0" w:color="auto"/>
            </w:tcBorders>
            <w:vAlign w:val="center"/>
          </w:tcPr>
          <w:p w14:paraId="603AF152" w14:textId="0065526C"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5048C934"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135BB7BF" w14:textId="4301E3E0"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2C20F9FF" w14:textId="77777777" w:rsidTr="00CB6BBD">
        <w:trPr>
          <w:trHeight w:val="300"/>
        </w:trPr>
        <w:tc>
          <w:tcPr>
            <w:tcW w:w="803" w:type="dxa"/>
            <w:tcBorders>
              <w:top w:val="nil"/>
              <w:left w:val="single" w:sz="4" w:space="0" w:color="auto"/>
              <w:bottom w:val="single" w:sz="4" w:space="0" w:color="auto"/>
              <w:right w:val="single" w:sz="4" w:space="0" w:color="auto"/>
            </w:tcBorders>
          </w:tcPr>
          <w:p w14:paraId="433F9C3D" w14:textId="533B0F20"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11</w:t>
            </w:r>
          </w:p>
        </w:tc>
        <w:tc>
          <w:tcPr>
            <w:tcW w:w="3925" w:type="dxa"/>
            <w:tcBorders>
              <w:top w:val="nil"/>
              <w:left w:val="single" w:sz="4" w:space="0" w:color="auto"/>
              <w:bottom w:val="single" w:sz="4" w:space="0" w:color="auto"/>
              <w:right w:val="single" w:sz="4" w:space="0" w:color="auto"/>
            </w:tcBorders>
          </w:tcPr>
          <w:p w14:paraId="339ECED0" w14:textId="3D78180E" w:rsidR="0099156C" w:rsidRPr="00CB6BBD" w:rsidRDefault="0099156C" w:rsidP="008B2AEC">
            <w:pPr>
              <w:widowControl/>
              <w:ind w:firstLine="0"/>
              <w:jc w:val="left"/>
              <w:rPr>
                <w:rFonts w:ascii="Times New Roman" w:hAnsi="Times New Roman" w:cs="Times New Roman"/>
                <w:sz w:val="22"/>
                <w:szCs w:val="22"/>
              </w:rPr>
            </w:pPr>
            <w:proofErr w:type="spellStart"/>
            <w:r w:rsidRPr="00D55E52">
              <w:rPr>
                <w:rFonts w:ascii="Times New Roman" w:hAnsi="Times New Roman" w:cs="Times New Roman"/>
                <w:sz w:val="22"/>
                <w:szCs w:val="22"/>
              </w:rPr>
              <w:t>Биомикроскопия</w:t>
            </w:r>
            <w:proofErr w:type="spellEnd"/>
            <w:r w:rsidRPr="00D55E52">
              <w:rPr>
                <w:rFonts w:ascii="Times New Roman" w:hAnsi="Times New Roman" w:cs="Times New Roman"/>
                <w:sz w:val="22"/>
                <w:szCs w:val="22"/>
              </w:rPr>
              <w:t xml:space="preserve"> глаза</w:t>
            </w:r>
          </w:p>
        </w:tc>
        <w:tc>
          <w:tcPr>
            <w:tcW w:w="1302" w:type="dxa"/>
            <w:tcBorders>
              <w:top w:val="nil"/>
              <w:left w:val="nil"/>
              <w:bottom w:val="single" w:sz="4" w:space="0" w:color="auto"/>
              <w:right w:val="single" w:sz="4" w:space="0" w:color="auto"/>
            </w:tcBorders>
          </w:tcPr>
          <w:p w14:paraId="6E70DA80" w14:textId="77777777"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7A7B51A3" w14:textId="2FA56041"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67F7E534" w14:textId="77777777"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23FDE865" w14:textId="77777777" w:rsidTr="00CB6BBD">
        <w:trPr>
          <w:trHeight w:val="300"/>
        </w:trPr>
        <w:tc>
          <w:tcPr>
            <w:tcW w:w="803" w:type="dxa"/>
            <w:tcBorders>
              <w:top w:val="nil"/>
              <w:left w:val="single" w:sz="4" w:space="0" w:color="auto"/>
              <w:bottom w:val="single" w:sz="4" w:space="0" w:color="auto"/>
              <w:right w:val="single" w:sz="4" w:space="0" w:color="auto"/>
            </w:tcBorders>
          </w:tcPr>
          <w:p w14:paraId="5DECA762" w14:textId="3212EEF1"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12</w:t>
            </w:r>
          </w:p>
        </w:tc>
        <w:tc>
          <w:tcPr>
            <w:tcW w:w="3925" w:type="dxa"/>
            <w:tcBorders>
              <w:top w:val="nil"/>
              <w:left w:val="single" w:sz="4" w:space="0" w:color="auto"/>
              <w:bottom w:val="single" w:sz="4" w:space="0" w:color="auto"/>
              <w:right w:val="single" w:sz="4" w:space="0" w:color="auto"/>
            </w:tcBorders>
          </w:tcPr>
          <w:p w14:paraId="0C103941" w14:textId="7A59B11D" w:rsidR="0099156C" w:rsidRPr="00CB6BBD" w:rsidRDefault="0099156C" w:rsidP="008B2AEC">
            <w:pPr>
              <w:widowControl/>
              <w:ind w:firstLine="0"/>
              <w:jc w:val="left"/>
              <w:rPr>
                <w:rFonts w:ascii="Times New Roman" w:hAnsi="Times New Roman" w:cs="Times New Roman"/>
                <w:sz w:val="22"/>
                <w:szCs w:val="22"/>
              </w:rPr>
            </w:pPr>
            <w:proofErr w:type="spellStart"/>
            <w:r w:rsidRPr="00D55E52">
              <w:rPr>
                <w:rFonts w:ascii="Times New Roman" w:hAnsi="Times New Roman" w:cs="Times New Roman"/>
                <w:sz w:val="22"/>
                <w:szCs w:val="22"/>
              </w:rPr>
              <w:t>Визометрия</w:t>
            </w:r>
            <w:proofErr w:type="spellEnd"/>
          </w:p>
        </w:tc>
        <w:tc>
          <w:tcPr>
            <w:tcW w:w="1302" w:type="dxa"/>
            <w:tcBorders>
              <w:top w:val="nil"/>
              <w:left w:val="nil"/>
              <w:bottom w:val="single" w:sz="4" w:space="0" w:color="auto"/>
              <w:right w:val="single" w:sz="4" w:space="0" w:color="auto"/>
            </w:tcBorders>
          </w:tcPr>
          <w:p w14:paraId="65713A2B" w14:textId="4A17B481"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43D16F5E"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54AA4AA1" w14:textId="3A8FE057"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3A96B2B5" w14:textId="77777777" w:rsidTr="00CB6BBD">
        <w:trPr>
          <w:trHeight w:val="300"/>
        </w:trPr>
        <w:tc>
          <w:tcPr>
            <w:tcW w:w="803" w:type="dxa"/>
            <w:tcBorders>
              <w:top w:val="nil"/>
              <w:left w:val="single" w:sz="4" w:space="0" w:color="auto"/>
              <w:bottom w:val="single" w:sz="4" w:space="0" w:color="auto"/>
              <w:right w:val="single" w:sz="4" w:space="0" w:color="auto"/>
            </w:tcBorders>
          </w:tcPr>
          <w:p w14:paraId="1E1230BC" w14:textId="1928D4C9"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13</w:t>
            </w:r>
          </w:p>
        </w:tc>
        <w:tc>
          <w:tcPr>
            <w:tcW w:w="3925" w:type="dxa"/>
            <w:tcBorders>
              <w:top w:val="nil"/>
              <w:left w:val="single" w:sz="4" w:space="0" w:color="auto"/>
              <w:bottom w:val="single" w:sz="4" w:space="0" w:color="auto"/>
              <w:right w:val="single" w:sz="4" w:space="0" w:color="auto"/>
            </w:tcBorders>
            <w:vAlign w:val="center"/>
          </w:tcPr>
          <w:p w14:paraId="5EC91F5D" w14:textId="5ADE528F"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Маммография (женщины 40 лет и старше) (жен.)</w:t>
            </w:r>
          </w:p>
        </w:tc>
        <w:tc>
          <w:tcPr>
            <w:tcW w:w="1302" w:type="dxa"/>
            <w:tcBorders>
              <w:top w:val="nil"/>
              <w:left w:val="nil"/>
              <w:bottom w:val="single" w:sz="4" w:space="0" w:color="auto"/>
              <w:right w:val="single" w:sz="4" w:space="0" w:color="auto"/>
            </w:tcBorders>
            <w:vAlign w:val="center"/>
          </w:tcPr>
          <w:p w14:paraId="64C52739" w14:textId="0A748658"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7A7E99E2"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2</w:t>
            </w:r>
          </w:p>
        </w:tc>
        <w:tc>
          <w:tcPr>
            <w:tcW w:w="919" w:type="dxa"/>
            <w:tcBorders>
              <w:top w:val="nil"/>
              <w:left w:val="nil"/>
              <w:bottom w:val="single" w:sz="4" w:space="0" w:color="auto"/>
              <w:right w:val="single" w:sz="4" w:space="0" w:color="auto"/>
            </w:tcBorders>
            <w:vAlign w:val="bottom"/>
          </w:tcPr>
          <w:p w14:paraId="65E26DAF" w14:textId="3C9E4CE3"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1D115F48" w14:textId="77777777" w:rsidTr="00CB6BBD">
        <w:trPr>
          <w:trHeight w:val="600"/>
        </w:trPr>
        <w:tc>
          <w:tcPr>
            <w:tcW w:w="803" w:type="dxa"/>
            <w:tcBorders>
              <w:top w:val="nil"/>
              <w:left w:val="single" w:sz="4" w:space="0" w:color="auto"/>
              <w:bottom w:val="single" w:sz="4" w:space="0" w:color="auto"/>
              <w:right w:val="single" w:sz="4" w:space="0" w:color="auto"/>
            </w:tcBorders>
          </w:tcPr>
          <w:p w14:paraId="68757B51" w14:textId="668396C6"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14</w:t>
            </w:r>
          </w:p>
        </w:tc>
        <w:tc>
          <w:tcPr>
            <w:tcW w:w="3925" w:type="dxa"/>
            <w:tcBorders>
              <w:top w:val="nil"/>
              <w:left w:val="single" w:sz="4" w:space="0" w:color="auto"/>
              <w:bottom w:val="single" w:sz="4" w:space="0" w:color="auto"/>
              <w:right w:val="single" w:sz="4" w:space="0" w:color="auto"/>
            </w:tcBorders>
          </w:tcPr>
          <w:p w14:paraId="4252A551" w14:textId="3AE46EA5"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 xml:space="preserve">Мазок, бактериологическое исследование отделяемого </w:t>
            </w:r>
            <w:proofErr w:type="spellStart"/>
            <w:r w:rsidRPr="00CB6BBD">
              <w:rPr>
                <w:rFonts w:ascii="Times New Roman" w:hAnsi="Times New Roman" w:cs="Times New Roman"/>
                <w:sz w:val="22"/>
                <w:szCs w:val="22"/>
              </w:rPr>
              <w:t>мочеполов</w:t>
            </w:r>
            <w:proofErr w:type="spellEnd"/>
            <w:r w:rsidRPr="00CB6BBD">
              <w:rPr>
                <w:rFonts w:ascii="Times New Roman" w:hAnsi="Times New Roman" w:cs="Times New Roman"/>
                <w:sz w:val="22"/>
                <w:szCs w:val="22"/>
              </w:rPr>
              <w:t>. органов (на микрофлору) (жен.)</w:t>
            </w:r>
          </w:p>
        </w:tc>
        <w:tc>
          <w:tcPr>
            <w:tcW w:w="1302" w:type="dxa"/>
            <w:tcBorders>
              <w:top w:val="nil"/>
              <w:left w:val="nil"/>
              <w:bottom w:val="single" w:sz="4" w:space="0" w:color="auto"/>
              <w:right w:val="single" w:sz="4" w:space="0" w:color="auto"/>
            </w:tcBorders>
          </w:tcPr>
          <w:p w14:paraId="779CECEA" w14:textId="335298CA"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5A39BAB4"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w:t>
            </w:r>
          </w:p>
        </w:tc>
        <w:tc>
          <w:tcPr>
            <w:tcW w:w="919" w:type="dxa"/>
            <w:tcBorders>
              <w:top w:val="nil"/>
              <w:left w:val="nil"/>
              <w:bottom w:val="single" w:sz="4" w:space="0" w:color="auto"/>
              <w:right w:val="single" w:sz="4" w:space="0" w:color="auto"/>
            </w:tcBorders>
            <w:vAlign w:val="bottom"/>
          </w:tcPr>
          <w:p w14:paraId="73BC623B" w14:textId="1FF86DCB"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7926636F" w14:textId="77777777" w:rsidTr="00CB6BBD">
        <w:trPr>
          <w:trHeight w:val="600"/>
        </w:trPr>
        <w:tc>
          <w:tcPr>
            <w:tcW w:w="803" w:type="dxa"/>
            <w:tcBorders>
              <w:top w:val="nil"/>
              <w:left w:val="single" w:sz="4" w:space="0" w:color="auto"/>
              <w:bottom w:val="single" w:sz="4" w:space="0" w:color="auto"/>
              <w:right w:val="single" w:sz="4" w:space="0" w:color="auto"/>
            </w:tcBorders>
          </w:tcPr>
          <w:p w14:paraId="31F88E02" w14:textId="5056E3D4"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15</w:t>
            </w:r>
          </w:p>
        </w:tc>
        <w:tc>
          <w:tcPr>
            <w:tcW w:w="3925" w:type="dxa"/>
            <w:tcBorders>
              <w:top w:val="nil"/>
              <w:left w:val="single" w:sz="4" w:space="0" w:color="auto"/>
              <w:bottom w:val="single" w:sz="4" w:space="0" w:color="auto"/>
              <w:right w:val="single" w:sz="4" w:space="0" w:color="auto"/>
            </w:tcBorders>
          </w:tcPr>
          <w:p w14:paraId="3E810BB9" w14:textId="7E08C849"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Цитологическое исследование мазка из цервикального канала (на атипичные клетки) (жен.)</w:t>
            </w:r>
          </w:p>
        </w:tc>
        <w:tc>
          <w:tcPr>
            <w:tcW w:w="1302" w:type="dxa"/>
            <w:tcBorders>
              <w:top w:val="nil"/>
              <w:left w:val="nil"/>
              <w:bottom w:val="single" w:sz="4" w:space="0" w:color="auto"/>
              <w:right w:val="single" w:sz="4" w:space="0" w:color="auto"/>
            </w:tcBorders>
          </w:tcPr>
          <w:p w14:paraId="77AB8561" w14:textId="02BC476B"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0A28DDE4"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w:t>
            </w:r>
          </w:p>
        </w:tc>
        <w:tc>
          <w:tcPr>
            <w:tcW w:w="919" w:type="dxa"/>
            <w:tcBorders>
              <w:top w:val="nil"/>
              <w:left w:val="nil"/>
              <w:bottom w:val="single" w:sz="4" w:space="0" w:color="auto"/>
              <w:right w:val="single" w:sz="4" w:space="0" w:color="auto"/>
            </w:tcBorders>
            <w:vAlign w:val="bottom"/>
          </w:tcPr>
          <w:p w14:paraId="5CD52CD9" w14:textId="1898C99C"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17651A93" w14:textId="77777777" w:rsidTr="00CB6BBD">
        <w:trPr>
          <w:trHeight w:val="300"/>
        </w:trPr>
        <w:tc>
          <w:tcPr>
            <w:tcW w:w="803" w:type="dxa"/>
            <w:tcBorders>
              <w:top w:val="nil"/>
              <w:left w:val="single" w:sz="4" w:space="0" w:color="auto"/>
              <w:bottom w:val="single" w:sz="4" w:space="0" w:color="auto"/>
              <w:right w:val="single" w:sz="4" w:space="0" w:color="auto"/>
            </w:tcBorders>
          </w:tcPr>
          <w:p w14:paraId="1076E4C4" w14:textId="33F35E36"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16</w:t>
            </w:r>
          </w:p>
        </w:tc>
        <w:tc>
          <w:tcPr>
            <w:tcW w:w="3925" w:type="dxa"/>
            <w:tcBorders>
              <w:top w:val="nil"/>
              <w:left w:val="single" w:sz="4" w:space="0" w:color="auto"/>
              <w:bottom w:val="single" w:sz="4" w:space="0" w:color="auto"/>
              <w:right w:val="single" w:sz="4" w:space="0" w:color="auto"/>
            </w:tcBorders>
          </w:tcPr>
          <w:p w14:paraId="50C19B06" w14:textId="276CB560"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Осмотр врача-акушера-гинеколога (жен.)</w:t>
            </w:r>
          </w:p>
        </w:tc>
        <w:tc>
          <w:tcPr>
            <w:tcW w:w="1302" w:type="dxa"/>
            <w:tcBorders>
              <w:top w:val="nil"/>
              <w:left w:val="nil"/>
              <w:bottom w:val="single" w:sz="4" w:space="0" w:color="auto"/>
              <w:right w:val="single" w:sz="4" w:space="0" w:color="auto"/>
            </w:tcBorders>
          </w:tcPr>
          <w:p w14:paraId="2E651F34" w14:textId="0C0C72AC"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786AE88D"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w:t>
            </w:r>
          </w:p>
        </w:tc>
        <w:tc>
          <w:tcPr>
            <w:tcW w:w="919" w:type="dxa"/>
            <w:tcBorders>
              <w:top w:val="nil"/>
              <w:left w:val="nil"/>
              <w:bottom w:val="single" w:sz="4" w:space="0" w:color="auto"/>
              <w:right w:val="single" w:sz="4" w:space="0" w:color="auto"/>
            </w:tcBorders>
            <w:vAlign w:val="bottom"/>
          </w:tcPr>
          <w:p w14:paraId="3868612F" w14:textId="387B1660"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0ACA95E2" w14:textId="77777777" w:rsidTr="00CB6BBD">
        <w:trPr>
          <w:trHeight w:val="300"/>
        </w:trPr>
        <w:tc>
          <w:tcPr>
            <w:tcW w:w="803" w:type="dxa"/>
            <w:tcBorders>
              <w:top w:val="nil"/>
              <w:left w:val="single" w:sz="4" w:space="0" w:color="auto"/>
              <w:bottom w:val="single" w:sz="4" w:space="0" w:color="auto"/>
              <w:right w:val="single" w:sz="4" w:space="0" w:color="auto"/>
            </w:tcBorders>
          </w:tcPr>
          <w:p w14:paraId="09831EF8" w14:textId="2290DC7E"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17</w:t>
            </w:r>
          </w:p>
        </w:tc>
        <w:tc>
          <w:tcPr>
            <w:tcW w:w="3925" w:type="dxa"/>
            <w:tcBorders>
              <w:top w:val="nil"/>
              <w:left w:val="single" w:sz="4" w:space="0" w:color="auto"/>
              <w:bottom w:val="single" w:sz="4" w:space="0" w:color="auto"/>
              <w:right w:val="single" w:sz="4" w:space="0" w:color="auto"/>
            </w:tcBorders>
          </w:tcPr>
          <w:p w14:paraId="1CB92C5B" w14:textId="3C32F238"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УЗИ органов малого таза</w:t>
            </w:r>
          </w:p>
        </w:tc>
        <w:tc>
          <w:tcPr>
            <w:tcW w:w="1302" w:type="dxa"/>
            <w:tcBorders>
              <w:top w:val="nil"/>
              <w:left w:val="nil"/>
              <w:bottom w:val="single" w:sz="4" w:space="0" w:color="auto"/>
              <w:right w:val="single" w:sz="4" w:space="0" w:color="auto"/>
            </w:tcBorders>
          </w:tcPr>
          <w:p w14:paraId="06E76652" w14:textId="5497D6B3"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764D014C"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w:t>
            </w:r>
          </w:p>
        </w:tc>
        <w:tc>
          <w:tcPr>
            <w:tcW w:w="919" w:type="dxa"/>
            <w:tcBorders>
              <w:top w:val="nil"/>
              <w:left w:val="nil"/>
              <w:bottom w:val="single" w:sz="4" w:space="0" w:color="auto"/>
              <w:right w:val="single" w:sz="4" w:space="0" w:color="auto"/>
            </w:tcBorders>
            <w:vAlign w:val="bottom"/>
          </w:tcPr>
          <w:p w14:paraId="0337B294" w14:textId="65163D42"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55E0F39D" w14:textId="77777777" w:rsidTr="00CB6BBD">
        <w:trPr>
          <w:trHeight w:val="300"/>
        </w:trPr>
        <w:tc>
          <w:tcPr>
            <w:tcW w:w="803" w:type="dxa"/>
            <w:tcBorders>
              <w:top w:val="nil"/>
              <w:left w:val="single" w:sz="4" w:space="0" w:color="auto"/>
              <w:bottom w:val="single" w:sz="4" w:space="0" w:color="auto"/>
              <w:right w:val="single" w:sz="4" w:space="0" w:color="auto"/>
            </w:tcBorders>
          </w:tcPr>
          <w:p w14:paraId="0CB5EC3A" w14:textId="6109C80A"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18</w:t>
            </w:r>
          </w:p>
        </w:tc>
        <w:tc>
          <w:tcPr>
            <w:tcW w:w="3925" w:type="dxa"/>
            <w:tcBorders>
              <w:top w:val="nil"/>
              <w:left w:val="single" w:sz="4" w:space="0" w:color="auto"/>
              <w:bottom w:val="single" w:sz="4" w:space="0" w:color="auto"/>
              <w:right w:val="single" w:sz="4" w:space="0" w:color="auto"/>
            </w:tcBorders>
            <w:vAlign w:val="center"/>
          </w:tcPr>
          <w:p w14:paraId="18E4C8D6" w14:textId="0647D4A8"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Осмотр врача-офтальмолога</w:t>
            </w:r>
          </w:p>
        </w:tc>
        <w:tc>
          <w:tcPr>
            <w:tcW w:w="1302" w:type="dxa"/>
            <w:tcBorders>
              <w:top w:val="nil"/>
              <w:left w:val="nil"/>
              <w:bottom w:val="single" w:sz="4" w:space="0" w:color="auto"/>
              <w:right w:val="single" w:sz="4" w:space="0" w:color="auto"/>
            </w:tcBorders>
            <w:vAlign w:val="center"/>
          </w:tcPr>
          <w:p w14:paraId="1BF97A06" w14:textId="601473EC"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4CCAFCED"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2255EFE5" w14:textId="21390BC2"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7B1EAE6A" w14:textId="77777777" w:rsidTr="00CB6BBD">
        <w:trPr>
          <w:trHeight w:val="300"/>
        </w:trPr>
        <w:tc>
          <w:tcPr>
            <w:tcW w:w="803" w:type="dxa"/>
            <w:tcBorders>
              <w:top w:val="nil"/>
              <w:left w:val="single" w:sz="4" w:space="0" w:color="auto"/>
              <w:bottom w:val="single" w:sz="4" w:space="0" w:color="auto"/>
              <w:right w:val="single" w:sz="4" w:space="0" w:color="auto"/>
            </w:tcBorders>
          </w:tcPr>
          <w:p w14:paraId="7FAB8BAE" w14:textId="0F6BDC62"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19</w:t>
            </w:r>
          </w:p>
        </w:tc>
        <w:tc>
          <w:tcPr>
            <w:tcW w:w="3925" w:type="dxa"/>
            <w:tcBorders>
              <w:top w:val="nil"/>
              <w:left w:val="single" w:sz="4" w:space="0" w:color="auto"/>
              <w:bottom w:val="single" w:sz="4" w:space="0" w:color="auto"/>
              <w:right w:val="single" w:sz="4" w:space="0" w:color="auto"/>
            </w:tcBorders>
            <w:vAlign w:val="center"/>
          </w:tcPr>
          <w:p w14:paraId="31EEBC8E" w14:textId="3A343394"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Осмотр врача-отоларинголога</w:t>
            </w:r>
          </w:p>
        </w:tc>
        <w:tc>
          <w:tcPr>
            <w:tcW w:w="1302" w:type="dxa"/>
            <w:tcBorders>
              <w:top w:val="nil"/>
              <w:left w:val="nil"/>
              <w:bottom w:val="single" w:sz="4" w:space="0" w:color="auto"/>
              <w:right w:val="single" w:sz="4" w:space="0" w:color="auto"/>
            </w:tcBorders>
            <w:vAlign w:val="center"/>
          </w:tcPr>
          <w:p w14:paraId="2EC46A5B" w14:textId="0BB00CAA"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4030E592"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2EE3FAF1" w14:textId="2484D1D8"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718460AB" w14:textId="77777777" w:rsidTr="00CB6BBD">
        <w:trPr>
          <w:trHeight w:val="300"/>
        </w:trPr>
        <w:tc>
          <w:tcPr>
            <w:tcW w:w="803" w:type="dxa"/>
            <w:tcBorders>
              <w:top w:val="nil"/>
              <w:left w:val="single" w:sz="4" w:space="0" w:color="auto"/>
              <w:bottom w:val="single" w:sz="4" w:space="0" w:color="auto"/>
              <w:right w:val="single" w:sz="4" w:space="0" w:color="auto"/>
            </w:tcBorders>
          </w:tcPr>
          <w:p w14:paraId="5BBAD1E9" w14:textId="67857047"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20</w:t>
            </w:r>
          </w:p>
        </w:tc>
        <w:tc>
          <w:tcPr>
            <w:tcW w:w="3925" w:type="dxa"/>
            <w:tcBorders>
              <w:top w:val="nil"/>
              <w:left w:val="single" w:sz="4" w:space="0" w:color="auto"/>
              <w:bottom w:val="single" w:sz="4" w:space="0" w:color="auto"/>
              <w:right w:val="single" w:sz="4" w:space="0" w:color="auto"/>
            </w:tcBorders>
            <w:vAlign w:val="center"/>
          </w:tcPr>
          <w:p w14:paraId="6316018E" w14:textId="731A8705"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Осмотр врача-невролога</w:t>
            </w:r>
          </w:p>
        </w:tc>
        <w:tc>
          <w:tcPr>
            <w:tcW w:w="1302" w:type="dxa"/>
            <w:tcBorders>
              <w:top w:val="nil"/>
              <w:left w:val="nil"/>
              <w:bottom w:val="single" w:sz="4" w:space="0" w:color="auto"/>
              <w:right w:val="single" w:sz="4" w:space="0" w:color="auto"/>
            </w:tcBorders>
            <w:vAlign w:val="center"/>
          </w:tcPr>
          <w:p w14:paraId="5E4697E6" w14:textId="7BE286C2"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553E414C"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505BEC48" w14:textId="16730012"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26E52C55" w14:textId="77777777" w:rsidTr="00CB6BBD">
        <w:trPr>
          <w:trHeight w:val="300"/>
        </w:trPr>
        <w:tc>
          <w:tcPr>
            <w:tcW w:w="803" w:type="dxa"/>
            <w:tcBorders>
              <w:top w:val="nil"/>
              <w:left w:val="single" w:sz="4" w:space="0" w:color="auto"/>
              <w:bottom w:val="single" w:sz="4" w:space="0" w:color="auto"/>
              <w:right w:val="single" w:sz="4" w:space="0" w:color="auto"/>
            </w:tcBorders>
          </w:tcPr>
          <w:p w14:paraId="766C929C" w14:textId="4E7C05D0"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21</w:t>
            </w:r>
          </w:p>
        </w:tc>
        <w:tc>
          <w:tcPr>
            <w:tcW w:w="3925" w:type="dxa"/>
            <w:tcBorders>
              <w:top w:val="nil"/>
              <w:left w:val="single" w:sz="4" w:space="0" w:color="auto"/>
              <w:bottom w:val="single" w:sz="4" w:space="0" w:color="auto"/>
              <w:right w:val="single" w:sz="4" w:space="0" w:color="auto"/>
            </w:tcBorders>
          </w:tcPr>
          <w:p w14:paraId="7E7D6A24" w14:textId="2913C4AB"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Осмотр врача-психиатра</w:t>
            </w:r>
          </w:p>
        </w:tc>
        <w:tc>
          <w:tcPr>
            <w:tcW w:w="1302" w:type="dxa"/>
            <w:tcBorders>
              <w:top w:val="nil"/>
              <w:left w:val="nil"/>
              <w:bottom w:val="single" w:sz="4" w:space="0" w:color="auto"/>
              <w:right w:val="single" w:sz="4" w:space="0" w:color="auto"/>
            </w:tcBorders>
          </w:tcPr>
          <w:p w14:paraId="2C5DE82E" w14:textId="3C58B8BD"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29A1055A"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215722F7" w14:textId="54D679A5"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1FB06B34" w14:textId="77777777" w:rsidTr="00CB6BBD">
        <w:trPr>
          <w:trHeight w:val="300"/>
        </w:trPr>
        <w:tc>
          <w:tcPr>
            <w:tcW w:w="803" w:type="dxa"/>
            <w:tcBorders>
              <w:top w:val="nil"/>
              <w:left w:val="single" w:sz="4" w:space="0" w:color="auto"/>
              <w:bottom w:val="single" w:sz="4" w:space="0" w:color="auto"/>
              <w:right w:val="single" w:sz="4" w:space="0" w:color="auto"/>
            </w:tcBorders>
          </w:tcPr>
          <w:p w14:paraId="6BBCC701" w14:textId="6B11944C"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22</w:t>
            </w:r>
          </w:p>
        </w:tc>
        <w:tc>
          <w:tcPr>
            <w:tcW w:w="3925" w:type="dxa"/>
            <w:tcBorders>
              <w:top w:val="nil"/>
              <w:left w:val="single" w:sz="4" w:space="0" w:color="auto"/>
              <w:bottom w:val="single" w:sz="4" w:space="0" w:color="auto"/>
              <w:right w:val="single" w:sz="4" w:space="0" w:color="auto"/>
            </w:tcBorders>
          </w:tcPr>
          <w:p w14:paraId="40E2811C" w14:textId="3E41573E"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Осмотр врача-нарколога</w:t>
            </w:r>
          </w:p>
        </w:tc>
        <w:tc>
          <w:tcPr>
            <w:tcW w:w="1302" w:type="dxa"/>
            <w:tcBorders>
              <w:top w:val="nil"/>
              <w:left w:val="nil"/>
              <w:bottom w:val="single" w:sz="4" w:space="0" w:color="auto"/>
              <w:right w:val="single" w:sz="4" w:space="0" w:color="auto"/>
            </w:tcBorders>
          </w:tcPr>
          <w:p w14:paraId="4C7FECE8" w14:textId="32B3F2AB"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62B06309"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23D4398C" w14:textId="4305973E"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490364AB" w14:textId="77777777" w:rsidTr="00CB6BBD">
        <w:trPr>
          <w:trHeight w:val="300"/>
        </w:trPr>
        <w:tc>
          <w:tcPr>
            <w:tcW w:w="803" w:type="dxa"/>
            <w:tcBorders>
              <w:top w:val="nil"/>
              <w:left w:val="single" w:sz="4" w:space="0" w:color="auto"/>
              <w:bottom w:val="single" w:sz="4" w:space="0" w:color="auto"/>
              <w:right w:val="single" w:sz="4" w:space="0" w:color="auto"/>
            </w:tcBorders>
          </w:tcPr>
          <w:p w14:paraId="4DBFA6BE" w14:textId="06868270"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23</w:t>
            </w:r>
          </w:p>
        </w:tc>
        <w:tc>
          <w:tcPr>
            <w:tcW w:w="3925" w:type="dxa"/>
            <w:tcBorders>
              <w:top w:val="nil"/>
              <w:left w:val="single" w:sz="4" w:space="0" w:color="auto"/>
              <w:bottom w:val="single" w:sz="4" w:space="0" w:color="auto"/>
              <w:right w:val="single" w:sz="4" w:space="0" w:color="auto"/>
            </w:tcBorders>
          </w:tcPr>
          <w:p w14:paraId="4E0D7E56" w14:textId="442B5744"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Осмотр врача-терапевта</w:t>
            </w:r>
          </w:p>
        </w:tc>
        <w:tc>
          <w:tcPr>
            <w:tcW w:w="1302" w:type="dxa"/>
            <w:tcBorders>
              <w:top w:val="nil"/>
              <w:left w:val="nil"/>
              <w:bottom w:val="single" w:sz="4" w:space="0" w:color="auto"/>
              <w:right w:val="single" w:sz="4" w:space="0" w:color="auto"/>
            </w:tcBorders>
          </w:tcPr>
          <w:p w14:paraId="76B477EA" w14:textId="3C7152F4"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04694193"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550557BA" w14:textId="4887F95E"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4E7AECE9" w14:textId="77777777" w:rsidTr="00CB6BBD">
        <w:trPr>
          <w:trHeight w:val="600"/>
        </w:trPr>
        <w:tc>
          <w:tcPr>
            <w:tcW w:w="803" w:type="dxa"/>
            <w:tcBorders>
              <w:top w:val="nil"/>
              <w:left w:val="single" w:sz="4" w:space="0" w:color="auto"/>
              <w:bottom w:val="single" w:sz="4" w:space="0" w:color="auto"/>
              <w:right w:val="single" w:sz="4" w:space="0" w:color="auto"/>
            </w:tcBorders>
          </w:tcPr>
          <w:p w14:paraId="7CA0C442" w14:textId="4006A398"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24</w:t>
            </w:r>
          </w:p>
        </w:tc>
        <w:tc>
          <w:tcPr>
            <w:tcW w:w="3925" w:type="dxa"/>
            <w:tcBorders>
              <w:top w:val="nil"/>
              <w:left w:val="single" w:sz="4" w:space="0" w:color="auto"/>
              <w:bottom w:val="single" w:sz="4" w:space="0" w:color="auto"/>
              <w:right w:val="single" w:sz="4" w:space="0" w:color="auto"/>
            </w:tcBorders>
          </w:tcPr>
          <w:p w14:paraId="2239D5C1" w14:textId="4C6C9519" w:rsidR="0099156C" w:rsidRPr="00CB6BBD" w:rsidRDefault="0099156C" w:rsidP="008B2AEC">
            <w:pPr>
              <w:widowControl/>
              <w:ind w:firstLine="0"/>
              <w:jc w:val="left"/>
              <w:rPr>
                <w:rFonts w:ascii="Times New Roman" w:hAnsi="Times New Roman" w:cs="Times New Roman"/>
                <w:sz w:val="22"/>
                <w:szCs w:val="22"/>
              </w:rPr>
            </w:pPr>
            <w:r w:rsidRPr="00CB6BBD">
              <w:rPr>
                <w:rFonts w:ascii="Times New Roman" w:hAnsi="Times New Roman" w:cs="Times New Roman"/>
                <w:sz w:val="22"/>
                <w:szCs w:val="22"/>
              </w:rPr>
              <w:t>Председатель ВК - врач-</w:t>
            </w:r>
            <w:proofErr w:type="spellStart"/>
            <w:r w:rsidRPr="00CB6BBD">
              <w:rPr>
                <w:rFonts w:ascii="Times New Roman" w:hAnsi="Times New Roman" w:cs="Times New Roman"/>
                <w:sz w:val="22"/>
                <w:szCs w:val="22"/>
              </w:rPr>
              <w:t>профпатолог</w:t>
            </w:r>
            <w:proofErr w:type="spellEnd"/>
            <w:r w:rsidRPr="00CB6BBD">
              <w:rPr>
                <w:rFonts w:ascii="Times New Roman" w:hAnsi="Times New Roman" w:cs="Times New Roman"/>
                <w:sz w:val="22"/>
                <w:szCs w:val="22"/>
              </w:rPr>
              <w:t xml:space="preserve"> (с оформлением документации)</w:t>
            </w:r>
          </w:p>
        </w:tc>
        <w:tc>
          <w:tcPr>
            <w:tcW w:w="1302" w:type="dxa"/>
            <w:tcBorders>
              <w:top w:val="nil"/>
              <w:left w:val="nil"/>
              <w:bottom w:val="single" w:sz="4" w:space="0" w:color="auto"/>
              <w:right w:val="single" w:sz="4" w:space="0" w:color="auto"/>
            </w:tcBorders>
          </w:tcPr>
          <w:p w14:paraId="1FCA1A97" w14:textId="62882365" w:rsidR="0099156C" w:rsidRPr="00CB6BBD" w:rsidRDefault="0099156C" w:rsidP="008B2AEC">
            <w:pPr>
              <w:widowControl/>
              <w:ind w:firstLine="0"/>
              <w:jc w:val="center"/>
              <w:rPr>
                <w:rFonts w:ascii="Times New Roman" w:hAnsi="Times New Roman" w:cs="Times New Roman"/>
                <w:sz w:val="22"/>
                <w:szCs w:val="22"/>
              </w:rPr>
            </w:pPr>
          </w:p>
        </w:tc>
        <w:tc>
          <w:tcPr>
            <w:tcW w:w="1083" w:type="dxa"/>
            <w:tcBorders>
              <w:top w:val="nil"/>
              <w:left w:val="nil"/>
              <w:bottom w:val="single" w:sz="4" w:space="0" w:color="auto"/>
              <w:right w:val="single" w:sz="4" w:space="0" w:color="auto"/>
            </w:tcBorders>
            <w:vAlign w:val="center"/>
          </w:tcPr>
          <w:p w14:paraId="276AE5A7" w14:textId="77777777" w:rsidR="0099156C" w:rsidRPr="00CB6BBD" w:rsidRDefault="0099156C" w:rsidP="00CB6BBD">
            <w:pPr>
              <w:widowControl/>
              <w:ind w:firstLine="0"/>
              <w:jc w:val="center"/>
              <w:rPr>
                <w:rFonts w:ascii="Times New Roman" w:hAnsi="Times New Roman" w:cs="Times New Roman"/>
                <w:color w:val="000000"/>
                <w:sz w:val="22"/>
                <w:szCs w:val="22"/>
              </w:rPr>
            </w:pPr>
            <w:r w:rsidRPr="00CB6BBD">
              <w:rPr>
                <w:rFonts w:ascii="Times New Roman" w:hAnsi="Times New Roman" w:cs="Times New Roman"/>
                <w:color w:val="000000"/>
                <w:sz w:val="22"/>
                <w:szCs w:val="22"/>
              </w:rPr>
              <w:t>42</w:t>
            </w:r>
          </w:p>
        </w:tc>
        <w:tc>
          <w:tcPr>
            <w:tcW w:w="919" w:type="dxa"/>
            <w:tcBorders>
              <w:top w:val="nil"/>
              <w:left w:val="nil"/>
              <w:bottom w:val="single" w:sz="4" w:space="0" w:color="auto"/>
              <w:right w:val="single" w:sz="4" w:space="0" w:color="auto"/>
            </w:tcBorders>
            <w:vAlign w:val="bottom"/>
          </w:tcPr>
          <w:p w14:paraId="4AF9067E" w14:textId="23766ECE" w:rsidR="0099156C" w:rsidRPr="00CB6BBD" w:rsidRDefault="0099156C" w:rsidP="008B2AEC">
            <w:pPr>
              <w:widowControl/>
              <w:ind w:firstLine="0"/>
              <w:jc w:val="right"/>
              <w:rPr>
                <w:rFonts w:ascii="Times New Roman" w:hAnsi="Times New Roman" w:cs="Times New Roman"/>
                <w:color w:val="000000"/>
                <w:sz w:val="22"/>
                <w:szCs w:val="22"/>
              </w:rPr>
            </w:pPr>
          </w:p>
        </w:tc>
      </w:tr>
      <w:tr w:rsidR="0099156C" w:rsidRPr="00CB6BBD" w14:paraId="5FFF073C" w14:textId="77777777" w:rsidTr="00CB6BBD">
        <w:trPr>
          <w:trHeight w:val="300"/>
        </w:trPr>
        <w:tc>
          <w:tcPr>
            <w:tcW w:w="803" w:type="dxa"/>
            <w:tcBorders>
              <w:top w:val="nil"/>
              <w:left w:val="single" w:sz="4" w:space="0" w:color="auto"/>
              <w:bottom w:val="single" w:sz="4" w:space="0" w:color="auto"/>
              <w:right w:val="single" w:sz="4" w:space="0" w:color="auto"/>
            </w:tcBorders>
          </w:tcPr>
          <w:p w14:paraId="1E52D816" w14:textId="77777777" w:rsidR="0099156C" w:rsidRPr="00CB6BBD" w:rsidRDefault="0099156C" w:rsidP="008B2AEC">
            <w:pPr>
              <w:widowControl/>
              <w:ind w:firstLine="0"/>
              <w:jc w:val="left"/>
              <w:rPr>
                <w:rFonts w:ascii="Times New Roman" w:hAnsi="Times New Roman" w:cs="Times New Roman"/>
                <w:b/>
                <w:bCs/>
                <w:sz w:val="22"/>
                <w:szCs w:val="22"/>
              </w:rPr>
            </w:pPr>
          </w:p>
        </w:tc>
        <w:tc>
          <w:tcPr>
            <w:tcW w:w="3925" w:type="dxa"/>
            <w:tcBorders>
              <w:top w:val="nil"/>
              <w:left w:val="single" w:sz="4" w:space="0" w:color="auto"/>
              <w:bottom w:val="single" w:sz="4" w:space="0" w:color="auto"/>
              <w:right w:val="single" w:sz="4" w:space="0" w:color="auto"/>
            </w:tcBorders>
            <w:vAlign w:val="bottom"/>
          </w:tcPr>
          <w:p w14:paraId="5CDF7804" w14:textId="3E96128F" w:rsidR="0099156C" w:rsidRPr="00CB6BBD" w:rsidRDefault="0099156C" w:rsidP="008B2AEC">
            <w:pPr>
              <w:widowControl/>
              <w:ind w:firstLine="0"/>
              <w:jc w:val="left"/>
              <w:rPr>
                <w:rFonts w:ascii="Times New Roman" w:hAnsi="Times New Roman" w:cs="Times New Roman"/>
                <w:b/>
                <w:bCs/>
                <w:sz w:val="22"/>
                <w:szCs w:val="22"/>
              </w:rPr>
            </w:pPr>
            <w:r w:rsidRPr="00CB6BBD">
              <w:rPr>
                <w:rFonts w:ascii="Times New Roman" w:hAnsi="Times New Roman" w:cs="Times New Roman"/>
                <w:b/>
                <w:bCs/>
                <w:sz w:val="22"/>
                <w:szCs w:val="22"/>
              </w:rPr>
              <w:t>Всего:</w:t>
            </w:r>
          </w:p>
        </w:tc>
        <w:tc>
          <w:tcPr>
            <w:tcW w:w="1302" w:type="dxa"/>
            <w:tcBorders>
              <w:top w:val="nil"/>
              <w:left w:val="nil"/>
              <w:bottom w:val="single" w:sz="4" w:space="0" w:color="auto"/>
              <w:right w:val="single" w:sz="4" w:space="0" w:color="auto"/>
            </w:tcBorders>
            <w:vAlign w:val="bottom"/>
          </w:tcPr>
          <w:p w14:paraId="040C1556" w14:textId="77777777" w:rsidR="0099156C" w:rsidRPr="00CB6BBD" w:rsidRDefault="0099156C" w:rsidP="008B2AEC">
            <w:pPr>
              <w:widowControl/>
              <w:ind w:firstLine="0"/>
              <w:jc w:val="center"/>
              <w:rPr>
                <w:rFonts w:ascii="Times New Roman" w:hAnsi="Times New Roman" w:cs="Times New Roman"/>
                <w:b/>
                <w:bCs/>
                <w:sz w:val="22"/>
                <w:szCs w:val="22"/>
              </w:rPr>
            </w:pPr>
            <w:r w:rsidRPr="00CB6BBD">
              <w:rPr>
                <w:rFonts w:ascii="Times New Roman" w:hAnsi="Times New Roman" w:cs="Times New Roman"/>
                <w:b/>
                <w:bCs/>
                <w:sz w:val="22"/>
                <w:szCs w:val="22"/>
              </w:rPr>
              <w:t> </w:t>
            </w:r>
          </w:p>
        </w:tc>
        <w:tc>
          <w:tcPr>
            <w:tcW w:w="1083" w:type="dxa"/>
            <w:tcBorders>
              <w:top w:val="nil"/>
              <w:left w:val="nil"/>
              <w:bottom w:val="single" w:sz="4" w:space="0" w:color="auto"/>
              <w:right w:val="single" w:sz="4" w:space="0" w:color="auto"/>
            </w:tcBorders>
            <w:vAlign w:val="center"/>
          </w:tcPr>
          <w:p w14:paraId="5E9B3C96" w14:textId="4BDDC6EB" w:rsidR="0099156C" w:rsidRPr="00CB6BBD" w:rsidRDefault="0099156C" w:rsidP="00CB6BBD">
            <w:pPr>
              <w:widowControl/>
              <w:ind w:firstLine="0"/>
              <w:jc w:val="center"/>
              <w:rPr>
                <w:rFonts w:ascii="Times New Roman" w:hAnsi="Times New Roman" w:cs="Times New Roman"/>
                <w:b/>
                <w:bCs/>
                <w:color w:val="000000"/>
                <w:sz w:val="22"/>
                <w:szCs w:val="22"/>
              </w:rPr>
            </w:pPr>
          </w:p>
        </w:tc>
        <w:tc>
          <w:tcPr>
            <w:tcW w:w="919" w:type="dxa"/>
            <w:tcBorders>
              <w:top w:val="nil"/>
              <w:left w:val="nil"/>
              <w:bottom w:val="single" w:sz="4" w:space="0" w:color="auto"/>
              <w:right w:val="single" w:sz="4" w:space="0" w:color="auto"/>
            </w:tcBorders>
            <w:vAlign w:val="bottom"/>
          </w:tcPr>
          <w:p w14:paraId="0470371D" w14:textId="11859EA5" w:rsidR="0099156C" w:rsidRPr="00CB6BBD" w:rsidRDefault="0099156C" w:rsidP="008B2AEC">
            <w:pPr>
              <w:widowControl/>
              <w:ind w:firstLine="0"/>
              <w:jc w:val="right"/>
              <w:rPr>
                <w:rFonts w:ascii="Times New Roman" w:hAnsi="Times New Roman" w:cs="Times New Roman"/>
                <w:b/>
                <w:bCs/>
                <w:color w:val="000000"/>
                <w:sz w:val="22"/>
                <w:szCs w:val="22"/>
              </w:rPr>
            </w:pPr>
          </w:p>
        </w:tc>
      </w:tr>
    </w:tbl>
    <w:p w14:paraId="55C56F5F" w14:textId="77777777" w:rsidR="00FE3107" w:rsidRDefault="00FE3107" w:rsidP="0022635B">
      <w:pPr>
        <w:jc w:val="right"/>
        <w:rPr>
          <w:lang w:eastAsia="en-US"/>
        </w:rPr>
      </w:pPr>
    </w:p>
    <w:p w14:paraId="124E82E8" w14:textId="77777777" w:rsidR="00FE3107" w:rsidRDefault="00FE3107" w:rsidP="0022635B">
      <w:pPr>
        <w:jc w:val="right"/>
        <w:rPr>
          <w:lang w:eastAsia="en-US"/>
        </w:rPr>
      </w:pPr>
    </w:p>
    <w:p w14:paraId="6900A744" w14:textId="77777777" w:rsidR="00FE3107" w:rsidRDefault="00FE3107" w:rsidP="0022635B">
      <w:pPr>
        <w:jc w:val="right"/>
        <w:rPr>
          <w:lang w:eastAsia="en-US"/>
        </w:rPr>
      </w:pPr>
    </w:p>
    <w:p w14:paraId="591DC341" w14:textId="77777777" w:rsidR="00FE3107" w:rsidRDefault="00FE3107" w:rsidP="0022635B">
      <w:pPr>
        <w:jc w:val="right"/>
        <w:rPr>
          <w:lang w:eastAsia="en-US"/>
        </w:rPr>
      </w:pPr>
    </w:p>
    <w:p w14:paraId="65D86F80" w14:textId="77777777" w:rsidR="00FE3107" w:rsidRDefault="00FE3107" w:rsidP="0022635B">
      <w:pPr>
        <w:jc w:val="right"/>
        <w:rPr>
          <w:lang w:eastAsia="en-US"/>
        </w:rPr>
      </w:pPr>
    </w:p>
    <w:p w14:paraId="3B3A6801" w14:textId="77777777" w:rsidR="00FE3107" w:rsidRDefault="00FE3107" w:rsidP="0022635B">
      <w:pPr>
        <w:jc w:val="right"/>
        <w:rPr>
          <w:lang w:eastAsia="en-US"/>
        </w:rPr>
      </w:pPr>
    </w:p>
    <w:p w14:paraId="4AB4B46C" w14:textId="77777777" w:rsidR="00FE3107" w:rsidRDefault="00FE3107" w:rsidP="0022635B">
      <w:pPr>
        <w:jc w:val="right"/>
        <w:rPr>
          <w:lang w:eastAsia="en-US"/>
        </w:rPr>
      </w:pPr>
    </w:p>
    <w:p w14:paraId="117A66B5" w14:textId="77777777" w:rsidR="00FE3107" w:rsidRDefault="00FE3107" w:rsidP="0022635B">
      <w:pPr>
        <w:jc w:val="right"/>
        <w:rPr>
          <w:lang w:eastAsia="en-US"/>
        </w:rPr>
      </w:pPr>
    </w:p>
    <w:p w14:paraId="1FC2EE92" w14:textId="77777777" w:rsidR="00FE3107" w:rsidRDefault="00FE3107" w:rsidP="0022635B">
      <w:pPr>
        <w:jc w:val="right"/>
        <w:rPr>
          <w:lang w:eastAsia="en-US"/>
        </w:rPr>
      </w:pPr>
    </w:p>
    <w:p w14:paraId="14470F17" w14:textId="77777777" w:rsidR="00FE3107" w:rsidRDefault="00FE3107" w:rsidP="0022635B">
      <w:pPr>
        <w:jc w:val="right"/>
        <w:rPr>
          <w:lang w:eastAsia="en-US"/>
        </w:rPr>
      </w:pPr>
    </w:p>
    <w:p w14:paraId="051A93BD" w14:textId="77777777" w:rsidR="00FE3107" w:rsidRDefault="00FE3107" w:rsidP="0022635B">
      <w:pPr>
        <w:jc w:val="right"/>
        <w:rPr>
          <w:lang w:eastAsia="en-US"/>
        </w:rPr>
      </w:pPr>
    </w:p>
    <w:p w14:paraId="67A27DD8" w14:textId="77777777" w:rsidR="00FE3107" w:rsidRDefault="00FE3107" w:rsidP="0022635B">
      <w:pPr>
        <w:jc w:val="right"/>
        <w:rPr>
          <w:lang w:eastAsia="en-US"/>
        </w:rPr>
      </w:pPr>
    </w:p>
    <w:p w14:paraId="5FC2AC8C" w14:textId="77777777" w:rsidR="00FE3107" w:rsidRDefault="00FE3107" w:rsidP="0022635B">
      <w:pPr>
        <w:jc w:val="right"/>
        <w:rPr>
          <w:lang w:eastAsia="en-US"/>
        </w:rPr>
      </w:pPr>
    </w:p>
    <w:p w14:paraId="4A6251F9" w14:textId="77777777" w:rsidR="00FE3107" w:rsidRDefault="00FE3107" w:rsidP="0022635B">
      <w:pPr>
        <w:jc w:val="right"/>
        <w:rPr>
          <w:lang w:eastAsia="en-US"/>
        </w:rPr>
      </w:pPr>
    </w:p>
    <w:p w14:paraId="38EF9280" w14:textId="77777777" w:rsidR="00FE3107" w:rsidRDefault="00FE3107" w:rsidP="0022635B">
      <w:pPr>
        <w:jc w:val="right"/>
        <w:rPr>
          <w:lang w:eastAsia="en-US"/>
        </w:rPr>
      </w:pPr>
    </w:p>
    <w:p w14:paraId="59D4188F" w14:textId="77777777" w:rsidR="00FE3107" w:rsidRDefault="00FE3107" w:rsidP="0022635B">
      <w:pPr>
        <w:jc w:val="right"/>
        <w:rPr>
          <w:lang w:eastAsia="en-US"/>
        </w:rPr>
      </w:pPr>
    </w:p>
    <w:p w14:paraId="38BEFA8B" w14:textId="77777777" w:rsidR="00FE3107" w:rsidRDefault="00FE3107" w:rsidP="0022635B">
      <w:pPr>
        <w:jc w:val="right"/>
        <w:rPr>
          <w:lang w:eastAsia="en-US"/>
        </w:rPr>
      </w:pPr>
    </w:p>
    <w:p w14:paraId="119E831C" w14:textId="77777777" w:rsidR="00FE3107" w:rsidRDefault="00FE3107" w:rsidP="0022635B">
      <w:pPr>
        <w:jc w:val="right"/>
        <w:rPr>
          <w:lang w:eastAsia="en-US"/>
        </w:rPr>
      </w:pPr>
    </w:p>
    <w:p w14:paraId="09189022" w14:textId="77777777" w:rsidR="00FE3107" w:rsidRDefault="00FE3107" w:rsidP="0022635B">
      <w:pPr>
        <w:jc w:val="right"/>
        <w:rPr>
          <w:lang w:eastAsia="en-US"/>
        </w:rPr>
      </w:pPr>
    </w:p>
    <w:p w14:paraId="0E5E1C5B" w14:textId="77777777" w:rsidR="00FE3107" w:rsidRDefault="00FE3107" w:rsidP="0022635B">
      <w:pPr>
        <w:jc w:val="right"/>
        <w:rPr>
          <w:lang w:eastAsia="en-US"/>
        </w:rPr>
      </w:pPr>
    </w:p>
    <w:p w14:paraId="4B7284C8" w14:textId="77777777" w:rsidR="00FE3107" w:rsidRDefault="00FE3107" w:rsidP="0022635B">
      <w:pPr>
        <w:jc w:val="right"/>
        <w:rPr>
          <w:lang w:eastAsia="en-US"/>
        </w:rPr>
      </w:pPr>
    </w:p>
    <w:p w14:paraId="035CCF91" w14:textId="77777777" w:rsidR="00FE3107" w:rsidRDefault="00FE3107" w:rsidP="0022635B">
      <w:pPr>
        <w:jc w:val="right"/>
        <w:rPr>
          <w:lang w:eastAsia="en-US"/>
        </w:rPr>
      </w:pPr>
    </w:p>
    <w:p w14:paraId="1A93982A" w14:textId="77777777" w:rsidR="00FE3107" w:rsidRDefault="00FE3107" w:rsidP="0022635B">
      <w:pPr>
        <w:jc w:val="right"/>
        <w:rPr>
          <w:lang w:eastAsia="en-US"/>
        </w:rPr>
      </w:pPr>
    </w:p>
    <w:p w14:paraId="2B41365C" w14:textId="77777777" w:rsidR="00FE3107" w:rsidRDefault="00FE3107" w:rsidP="0022635B">
      <w:pPr>
        <w:jc w:val="right"/>
        <w:rPr>
          <w:lang w:eastAsia="en-US"/>
        </w:rPr>
      </w:pPr>
    </w:p>
    <w:p w14:paraId="7FCF3C9D" w14:textId="77777777" w:rsidR="00FE3107" w:rsidRDefault="00FE3107" w:rsidP="0022635B">
      <w:pPr>
        <w:jc w:val="right"/>
        <w:rPr>
          <w:lang w:eastAsia="en-US"/>
        </w:rPr>
      </w:pPr>
    </w:p>
    <w:p w14:paraId="4C554108" w14:textId="77777777" w:rsidR="00FE3107" w:rsidRDefault="00FE3107" w:rsidP="0022635B">
      <w:pPr>
        <w:jc w:val="right"/>
        <w:rPr>
          <w:lang w:eastAsia="en-US"/>
        </w:rPr>
      </w:pPr>
    </w:p>
    <w:p w14:paraId="7DAC9C41" w14:textId="77777777" w:rsidR="00FE3107" w:rsidRDefault="00FE3107" w:rsidP="0022635B">
      <w:pPr>
        <w:jc w:val="right"/>
        <w:rPr>
          <w:lang w:eastAsia="en-US"/>
        </w:rPr>
      </w:pPr>
      <w:bookmarkStart w:id="57" w:name="_GoBack"/>
      <w:bookmarkEnd w:id="57"/>
    </w:p>
    <w:p w14:paraId="61F36D56" w14:textId="77777777" w:rsidR="00FE3107" w:rsidRDefault="00FE3107" w:rsidP="0022635B">
      <w:pPr>
        <w:jc w:val="right"/>
        <w:rPr>
          <w:lang w:eastAsia="en-US"/>
        </w:rPr>
      </w:pPr>
    </w:p>
    <w:p w14:paraId="52B662AB" w14:textId="77777777" w:rsidR="00FE3107" w:rsidRDefault="00FE3107" w:rsidP="0022635B">
      <w:pPr>
        <w:jc w:val="right"/>
        <w:rPr>
          <w:lang w:eastAsia="en-US"/>
        </w:rPr>
      </w:pPr>
    </w:p>
    <w:p w14:paraId="39F41F93" w14:textId="77777777" w:rsidR="00FE3107" w:rsidRDefault="00FE3107" w:rsidP="0022635B">
      <w:pPr>
        <w:jc w:val="right"/>
        <w:rPr>
          <w:lang w:eastAsia="en-US"/>
        </w:rPr>
      </w:pPr>
    </w:p>
    <w:p w14:paraId="656C21FE" w14:textId="77777777" w:rsidR="00FE3107" w:rsidRDefault="00FE3107" w:rsidP="0022635B">
      <w:pPr>
        <w:jc w:val="right"/>
        <w:rPr>
          <w:lang w:eastAsia="en-US"/>
        </w:rPr>
      </w:pPr>
    </w:p>
    <w:p w14:paraId="0060F414" w14:textId="77777777" w:rsidR="00FE3107" w:rsidRDefault="00FE3107" w:rsidP="0022635B">
      <w:pPr>
        <w:jc w:val="right"/>
        <w:rPr>
          <w:lang w:eastAsia="en-US"/>
        </w:rPr>
      </w:pPr>
    </w:p>
    <w:p w14:paraId="22805ED6" w14:textId="77777777" w:rsidR="00FE3107" w:rsidRDefault="00FE3107" w:rsidP="0022635B">
      <w:pPr>
        <w:jc w:val="right"/>
        <w:rPr>
          <w:lang w:eastAsia="en-US"/>
        </w:rPr>
      </w:pPr>
    </w:p>
    <w:p w14:paraId="31C2FABB" w14:textId="77777777" w:rsidR="00FE3107" w:rsidRDefault="00FE3107" w:rsidP="0022635B">
      <w:pPr>
        <w:jc w:val="right"/>
        <w:rPr>
          <w:lang w:eastAsia="en-US"/>
        </w:rPr>
      </w:pPr>
    </w:p>
    <w:p w14:paraId="4A2D3C9B" w14:textId="7B003D2F" w:rsidR="00FE3107" w:rsidRDefault="00FE3107" w:rsidP="0022635B">
      <w:pPr>
        <w:jc w:val="right"/>
        <w:rPr>
          <w:lang w:eastAsia="en-US"/>
        </w:rPr>
      </w:pPr>
    </w:p>
    <w:p w14:paraId="53383493" w14:textId="2E45D906" w:rsidR="00CB6BBD" w:rsidRPr="00CB6BBD" w:rsidRDefault="00CB6BBD" w:rsidP="00CB6BBD">
      <w:pPr>
        <w:rPr>
          <w:lang w:eastAsia="en-US"/>
        </w:rPr>
      </w:pPr>
    </w:p>
    <w:p w14:paraId="48A38B0E" w14:textId="451A63B0" w:rsidR="00CB6BBD" w:rsidRPr="00CB6BBD" w:rsidRDefault="00CB6BBD" w:rsidP="00CB6BBD">
      <w:pPr>
        <w:rPr>
          <w:lang w:eastAsia="en-US"/>
        </w:rPr>
      </w:pPr>
    </w:p>
    <w:p w14:paraId="206F3B58" w14:textId="664461BA" w:rsidR="00CB6BBD" w:rsidRPr="00CB6BBD" w:rsidRDefault="00CB6BBD" w:rsidP="00CB6BBD">
      <w:pPr>
        <w:rPr>
          <w:lang w:eastAsia="en-US"/>
        </w:rPr>
      </w:pPr>
    </w:p>
    <w:p w14:paraId="686616B4" w14:textId="2F81D414" w:rsidR="00CB6BBD" w:rsidRDefault="00CB6BBD" w:rsidP="00CB6BBD">
      <w:pPr>
        <w:rPr>
          <w:lang w:eastAsia="en-US"/>
        </w:rPr>
      </w:pPr>
    </w:p>
    <w:p w14:paraId="22B1D131" w14:textId="1AB31B0C" w:rsidR="00CB6BBD" w:rsidRDefault="00CB6BBD" w:rsidP="00CB6BBD">
      <w:pPr>
        <w:rPr>
          <w:lang w:eastAsia="en-US"/>
        </w:rPr>
      </w:pPr>
    </w:p>
    <w:p w14:paraId="1E79EB13" w14:textId="77777777" w:rsidR="00CB6BBD" w:rsidRPr="00CB6BBD" w:rsidRDefault="00CB6BBD" w:rsidP="00CB6BBD">
      <w:pPr>
        <w:ind w:firstLine="0"/>
        <w:rPr>
          <w:lang w:eastAsia="en-US"/>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5"/>
        <w:gridCol w:w="5145"/>
      </w:tblGrid>
      <w:tr w:rsidR="00DE39C2" w14:paraId="6245F535" w14:textId="77777777" w:rsidTr="00C962BC">
        <w:tc>
          <w:tcPr>
            <w:tcW w:w="5145" w:type="dxa"/>
          </w:tcPr>
          <w:p w14:paraId="185A9076" w14:textId="015E3222" w:rsidR="00DE39C2" w:rsidRPr="00DE39C2" w:rsidRDefault="00DE39C2" w:rsidP="00CB6BBD">
            <w:pPr>
              <w:ind w:firstLine="1029"/>
              <w:jc w:val="left"/>
              <w:rPr>
                <w:b/>
                <w:bCs/>
                <w:lang w:eastAsia="en-US"/>
              </w:rPr>
            </w:pPr>
            <w:r w:rsidRPr="00DE39C2">
              <w:rPr>
                <w:b/>
                <w:bCs/>
                <w:lang w:eastAsia="en-US"/>
              </w:rPr>
              <w:t>Исполнитель</w:t>
            </w:r>
          </w:p>
        </w:tc>
        <w:tc>
          <w:tcPr>
            <w:tcW w:w="5145" w:type="dxa"/>
          </w:tcPr>
          <w:p w14:paraId="0E1BBBB5" w14:textId="314A6C64" w:rsidR="00DE39C2" w:rsidRDefault="00DE39C2" w:rsidP="00CB6BBD">
            <w:pPr>
              <w:shd w:val="clear" w:color="auto" w:fill="FFFFFF"/>
              <w:ind w:firstLine="562"/>
              <w:rPr>
                <w:b/>
                <w:color w:val="000000"/>
                <w:spacing w:val="2"/>
              </w:rPr>
            </w:pPr>
            <w:r>
              <w:rPr>
                <w:b/>
                <w:color w:val="000000"/>
                <w:spacing w:val="2"/>
              </w:rPr>
              <w:t>Заказчик</w:t>
            </w:r>
          </w:p>
          <w:p w14:paraId="0F2D1611" w14:textId="77777777" w:rsidR="00DE39C2" w:rsidRDefault="00DE39C2" w:rsidP="00DE39C2">
            <w:pPr>
              <w:shd w:val="clear" w:color="auto" w:fill="FFFFFF"/>
              <w:ind w:firstLine="0"/>
              <w:rPr>
                <w:b/>
                <w:color w:val="000000"/>
                <w:spacing w:val="2"/>
              </w:rPr>
            </w:pPr>
          </w:p>
          <w:p w14:paraId="4696C0BB" w14:textId="3DEED2DA" w:rsidR="00DE39C2" w:rsidRPr="00DE39C2" w:rsidRDefault="00DE39C2" w:rsidP="00CB6BBD">
            <w:pPr>
              <w:shd w:val="clear" w:color="auto" w:fill="FFFFFF"/>
              <w:ind w:firstLine="562"/>
              <w:rPr>
                <w:bCs/>
                <w:color w:val="000000"/>
                <w:spacing w:val="2"/>
              </w:rPr>
            </w:pPr>
            <w:proofErr w:type="spellStart"/>
            <w:r w:rsidRPr="00DE39C2">
              <w:rPr>
                <w:bCs/>
                <w:color w:val="000000"/>
                <w:spacing w:val="2"/>
              </w:rPr>
              <w:t>И.о</w:t>
            </w:r>
            <w:proofErr w:type="spellEnd"/>
            <w:r w:rsidRPr="00DE39C2">
              <w:rPr>
                <w:bCs/>
                <w:color w:val="000000"/>
                <w:spacing w:val="2"/>
              </w:rPr>
              <w:t>. генерального директора</w:t>
            </w:r>
          </w:p>
          <w:p w14:paraId="3FC90447" w14:textId="77777777" w:rsidR="00CB6BBD" w:rsidRDefault="00DE39C2" w:rsidP="00CB6BBD">
            <w:pPr>
              <w:shd w:val="clear" w:color="auto" w:fill="FFFFFF"/>
              <w:ind w:firstLine="562"/>
              <w:rPr>
                <w:bCs/>
                <w:color w:val="000000"/>
                <w:spacing w:val="2"/>
              </w:rPr>
            </w:pPr>
            <w:r w:rsidRPr="00DE39C2">
              <w:rPr>
                <w:bCs/>
                <w:color w:val="000000"/>
                <w:spacing w:val="2"/>
              </w:rPr>
              <w:t>ОАО «</w:t>
            </w:r>
            <w:proofErr w:type="gramStart"/>
            <w:r w:rsidRPr="00DE39C2">
              <w:rPr>
                <w:bCs/>
                <w:color w:val="000000"/>
                <w:spacing w:val="2"/>
              </w:rPr>
              <w:t>ИЭСК»_</w:t>
            </w:r>
            <w:proofErr w:type="gramEnd"/>
          </w:p>
          <w:p w14:paraId="0E43A098" w14:textId="79C2C33D" w:rsidR="00DE39C2" w:rsidRPr="00DE39C2" w:rsidRDefault="00DE39C2" w:rsidP="00CB6BBD">
            <w:pPr>
              <w:shd w:val="clear" w:color="auto" w:fill="FFFFFF"/>
              <w:ind w:firstLine="562"/>
              <w:rPr>
                <w:bCs/>
                <w:color w:val="000000"/>
                <w:spacing w:val="2"/>
              </w:rPr>
            </w:pPr>
            <w:r w:rsidRPr="00DE39C2">
              <w:rPr>
                <w:bCs/>
                <w:color w:val="000000"/>
                <w:spacing w:val="2"/>
              </w:rPr>
              <w:t>____________________ А.В. Вишняков</w:t>
            </w:r>
          </w:p>
          <w:p w14:paraId="6564ACCC" w14:textId="5374ABC7" w:rsidR="00DE39C2" w:rsidRDefault="00DE39C2" w:rsidP="00CB6BBD">
            <w:pPr>
              <w:ind w:firstLine="562"/>
              <w:jc w:val="left"/>
              <w:rPr>
                <w:lang w:eastAsia="en-US"/>
              </w:rPr>
            </w:pPr>
            <w:r w:rsidRPr="00DE39C2">
              <w:rPr>
                <w:bCs/>
                <w:color w:val="000000"/>
                <w:spacing w:val="2"/>
              </w:rPr>
              <w:t>МП</w:t>
            </w:r>
          </w:p>
        </w:tc>
      </w:tr>
    </w:tbl>
    <w:p w14:paraId="1A1CD540" w14:textId="54EBD923" w:rsidR="00C962BC" w:rsidRDefault="00C962BC" w:rsidP="005E2B4D">
      <w:pPr>
        <w:tabs>
          <w:tab w:val="left" w:pos="3090"/>
        </w:tabs>
        <w:jc w:val="right"/>
        <w:rPr>
          <w:lang w:eastAsia="en-US"/>
        </w:rPr>
      </w:pPr>
      <w:r>
        <w:rPr>
          <w:lang w:eastAsia="en-US"/>
        </w:rPr>
        <w:lastRenderedPageBreak/>
        <w:t xml:space="preserve">Приложение №2 </w:t>
      </w:r>
    </w:p>
    <w:p w14:paraId="5F2DC640" w14:textId="77777777" w:rsidR="00C962BC" w:rsidRDefault="00C962BC" w:rsidP="00C962BC">
      <w:pPr>
        <w:ind w:left="5670"/>
        <w:jc w:val="right"/>
        <w:rPr>
          <w:lang w:eastAsia="en-US"/>
        </w:rPr>
      </w:pPr>
      <w:r>
        <w:rPr>
          <w:lang w:eastAsia="en-US"/>
        </w:rPr>
        <w:t xml:space="preserve">     к Договору № ____</w:t>
      </w:r>
    </w:p>
    <w:p w14:paraId="7A1B6275" w14:textId="1B84F592" w:rsidR="00C962BC" w:rsidRDefault="00C962BC" w:rsidP="00C962BC">
      <w:pPr>
        <w:ind w:left="5670"/>
        <w:jc w:val="right"/>
        <w:rPr>
          <w:lang w:eastAsia="en-US"/>
        </w:rPr>
      </w:pPr>
      <w:r>
        <w:rPr>
          <w:lang w:eastAsia="en-US"/>
        </w:rPr>
        <w:t xml:space="preserve">     от «__</w:t>
      </w:r>
      <w:r w:rsidR="005E2B4D">
        <w:rPr>
          <w:lang w:eastAsia="en-US"/>
        </w:rPr>
        <w:t>_» _</w:t>
      </w:r>
      <w:r>
        <w:rPr>
          <w:lang w:eastAsia="en-US"/>
        </w:rPr>
        <w:t>_________</w:t>
      </w:r>
      <w:r w:rsidR="005E2B4D">
        <w:rPr>
          <w:lang w:eastAsia="en-US"/>
        </w:rPr>
        <w:t xml:space="preserve"> </w:t>
      </w:r>
      <w:r>
        <w:rPr>
          <w:lang w:eastAsia="en-US"/>
        </w:rPr>
        <w:t>2023</w:t>
      </w:r>
      <w:r w:rsidR="008636CA">
        <w:rPr>
          <w:lang w:eastAsia="en-US"/>
        </w:rPr>
        <w:t xml:space="preserve"> </w:t>
      </w:r>
      <w:r>
        <w:rPr>
          <w:lang w:eastAsia="en-US"/>
        </w:rPr>
        <w:t>г.</w:t>
      </w:r>
    </w:p>
    <w:p w14:paraId="079D2136" w14:textId="782A5496" w:rsidR="00C962BC" w:rsidRDefault="005E2B4D" w:rsidP="005E2B4D">
      <w:pPr>
        <w:ind w:firstLine="0"/>
        <w:jc w:val="center"/>
        <w:rPr>
          <w:b/>
          <w:snapToGrid w:val="0"/>
        </w:rPr>
      </w:pPr>
      <w:r>
        <w:rPr>
          <w:noProof/>
        </w:rPr>
        <w:drawing>
          <wp:inline distT="0" distB="0" distL="0" distR="0" wp14:anchorId="0AFBFF99" wp14:editId="008942DD">
            <wp:extent cx="5867400" cy="952500"/>
            <wp:effectExtent l="0" t="0" r="0" b="0"/>
            <wp:docPr id="1" name="Рисунок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67400" cy="952500"/>
                    </a:xfrm>
                    <a:prstGeom prst="rect">
                      <a:avLst/>
                    </a:prstGeom>
                    <a:noFill/>
                    <a:ln>
                      <a:noFill/>
                    </a:ln>
                  </pic:spPr>
                </pic:pic>
              </a:graphicData>
            </a:graphic>
          </wp:inline>
        </w:drawing>
      </w:r>
    </w:p>
    <w:p w14:paraId="1024FF3A" w14:textId="40BE909A" w:rsidR="00C962BC" w:rsidRDefault="00C962BC" w:rsidP="005E2B4D">
      <w:pPr>
        <w:tabs>
          <w:tab w:val="left" w:pos="360"/>
        </w:tabs>
        <w:jc w:val="center"/>
        <w:rPr>
          <w:sz w:val="22"/>
          <w:szCs w:val="22"/>
        </w:rPr>
      </w:pPr>
    </w:p>
    <w:p w14:paraId="1CADCD21" w14:textId="77777777" w:rsidR="005E2B4D" w:rsidRDefault="005E2B4D" w:rsidP="00C962BC">
      <w:pPr>
        <w:jc w:val="center"/>
        <w:rPr>
          <w:b/>
          <w:caps/>
          <w:sz w:val="22"/>
          <w:szCs w:val="22"/>
        </w:rPr>
      </w:pPr>
      <w:r>
        <w:rPr>
          <w:b/>
          <w:caps/>
          <w:sz w:val="22"/>
          <w:szCs w:val="22"/>
        </w:rPr>
        <w:t>НАПРАВЛЕНИЕ</w:t>
      </w:r>
    </w:p>
    <w:p w14:paraId="7660128F" w14:textId="42499A35" w:rsidR="00C962BC" w:rsidRDefault="005E2B4D" w:rsidP="00C962BC">
      <w:pPr>
        <w:jc w:val="center"/>
        <w:rPr>
          <w:b/>
          <w:caps/>
          <w:sz w:val="22"/>
          <w:szCs w:val="22"/>
        </w:rPr>
      </w:pPr>
      <w:r>
        <w:rPr>
          <w:b/>
          <w:caps/>
          <w:sz w:val="22"/>
          <w:szCs w:val="22"/>
        </w:rPr>
        <w:t xml:space="preserve"> НА ПЕРИОДИЧЕСКИЙ МЕДИЦИНСКИЙ ОСМОТР (</w:t>
      </w:r>
      <w:r w:rsidR="00C962BC">
        <w:rPr>
          <w:b/>
          <w:caps/>
          <w:sz w:val="22"/>
          <w:szCs w:val="22"/>
        </w:rPr>
        <w:t>обследование)</w:t>
      </w:r>
    </w:p>
    <w:p w14:paraId="693704CB" w14:textId="77777777" w:rsidR="005E2B4D" w:rsidRDefault="005E2B4D" w:rsidP="00C962BC">
      <w:pPr>
        <w:ind w:left="283"/>
        <w:contextualSpacing/>
        <w:rPr>
          <w:bCs/>
          <w:sz w:val="22"/>
          <w:szCs w:val="22"/>
        </w:rPr>
      </w:pPr>
    </w:p>
    <w:p w14:paraId="5EB4E485" w14:textId="3087EA5F" w:rsidR="00C962BC" w:rsidRDefault="00C962BC" w:rsidP="00C962BC">
      <w:pPr>
        <w:ind w:left="283"/>
        <w:contextualSpacing/>
        <w:rPr>
          <w:b/>
          <w:bCs/>
          <w:sz w:val="22"/>
          <w:szCs w:val="22"/>
        </w:rPr>
      </w:pPr>
      <w:r>
        <w:rPr>
          <w:bCs/>
          <w:sz w:val="22"/>
          <w:szCs w:val="22"/>
        </w:rPr>
        <w:t>Направляется в _</w:t>
      </w:r>
      <w:r>
        <w:rPr>
          <w:b/>
          <w:bCs/>
          <w:sz w:val="22"/>
          <w:szCs w:val="22"/>
        </w:rPr>
        <w:t>__________________________________________________________________</w:t>
      </w:r>
    </w:p>
    <w:p w14:paraId="5CAFA3CC" w14:textId="2992BA47" w:rsidR="00C962BC" w:rsidRDefault="00C962BC" w:rsidP="00C962BC">
      <w:pPr>
        <w:ind w:left="720"/>
        <w:contextualSpacing/>
        <w:jc w:val="center"/>
        <w:rPr>
          <w:sz w:val="22"/>
          <w:szCs w:val="22"/>
        </w:rPr>
      </w:pPr>
      <w:r>
        <w:rPr>
          <w:sz w:val="22"/>
          <w:szCs w:val="22"/>
        </w:rPr>
        <w:t xml:space="preserve">(наименование медицинской </w:t>
      </w:r>
      <w:r w:rsidR="005E2B4D">
        <w:rPr>
          <w:sz w:val="22"/>
          <w:szCs w:val="22"/>
        </w:rPr>
        <w:t>организации, адрес</w:t>
      </w:r>
      <w:r>
        <w:rPr>
          <w:sz w:val="22"/>
          <w:szCs w:val="22"/>
        </w:rPr>
        <w:t xml:space="preserve"> </w:t>
      </w:r>
      <w:r w:rsidR="005E2B4D">
        <w:rPr>
          <w:sz w:val="22"/>
          <w:szCs w:val="22"/>
        </w:rPr>
        <w:t>регистрации, код</w:t>
      </w:r>
      <w:r>
        <w:rPr>
          <w:sz w:val="22"/>
          <w:szCs w:val="22"/>
        </w:rPr>
        <w:t xml:space="preserve"> по ОГРН)</w:t>
      </w:r>
    </w:p>
    <w:p w14:paraId="592BAF03" w14:textId="77777777" w:rsidR="00C962BC" w:rsidRDefault="00C962BC" w:rsidP="00C962BC">
      <w:pPr>
        <w:ind w:left="283"/>
        <w:contextualSpacing/>
        <w:rPr>
          <w:bCs/>
          <w:sz w:val="22"/>
          <w:szCs w:val="22"/>
        </w:rPr>
      </w:pPr>
      <w:r>
        <w:rPr>
          <w:bCs/>
          <w:sz w:val="22"/>
          <w:szCs w:val="22"/>
        </w:rPr>
        <w:t>Сроки прохождения периодического медицинского осмотра (обследования):</w:t>
      </w:r>
    </w:p>
    <w:p w14:paraId="7BE5E120" w14:textId="77777777" w:rsidR="00C962BC" w:rsidRDefault="00C962BC" w:rsidP="00C962BC">
      <w:pPr>
        <w:ind w:left="283"/>
        <w:contextualSpacing/>
        <w:rPr>
          <w:b/>
          <w:bCs/>
          <w:sz w:val="22"/>
          <w:szCs w:val="22"/>
        </w:rPr>
      </w:pPr>
      <w:r>
        <w:rPr>
          <w:bCs/>
          <w:sz w:val="22"/>
          <w:szCs w:val="22"/>
        </w:rPr>
        <w:t>с «_____» ________________ 20___г. по «_____» ________________ 20___г.</w:t>
      </w:r>
    </w:p>
    <w:p w14:paraId="3CFA7D10" w14:textId="77777777" w:rsidR="00C962BC" w:rsidRDefault="00C962BC" w:rsidP="00C962BC">
      <w:pPr>
        <w:rPr>
          <w:sz w:val="22"/>
          <w:szCs w:val="22"/>
        </w:rPr>
      </w:pPr>
    </w:p>
    <w:p w14:paraId="709CB324" w14:textId="77777777" w:rsidR="00C962BC" w:rsidRDefault="00C962BC" w:rsidP="00C962BC">
      <w:pPr>
        <w:rPr>
          <w:bCs/>
          <w:sz w:val="22"/>
          <w:szCs w:val="22"/>
        </w:rPr>
      </w:pPr>
      <w:r>
        <w:rPr>
          <w:sz w:val="22"/>
          <w:szCs w:val="22"/>
        </w:rPr>
        <w:t>1</w:t>
      </w:r>
      <w:r>
        <w:rPr>
          <w:bCs/>
          <w:sz w:val="22"/>
          <w:szCs w:val="22"/>
        </w:rPr>
        <w:t xml:space="preserve">. Ф.И.О. </w:t>
      </w:r>
      <w:r>
        <w:rPr>
          <w:b/>
          <w:bCs/>
          <w:sz w:val="22"/>
          <w:szCs w:val="22"/>
        </w:rPr>
        <w:tab/>
      </w:r>
      <w:r>
        <w:rPr>
          <w:b/>
          <w:bCs/>
          <w:sz w:val="22"/>
          <w:szCs w:val="22"/>
        </w:rPr>
        <w:tab/>
        <w:t>______________________________________________________</w:t>
      </w:r>
      <w:r>
        <w:rPr>
          <w:b/>
          <w:bCs/>
          <w:sz w:val="22"/>
          <w:szCs w:val="22"/>
        </w:rPr>
        <w:tab/>
      </w:r>
      <w:r>
        <w:rPr>
          <w:b/>
          <w:bCs/>
          <w:sz w:val="22"/>
          <w:szCs w:val="22"/>
        </w:rPr>
        <w:tab/>
      </w:r>
    </w:p>
    <w:p w14:paraId="46914E3C" w14:textId="77777777" w:rsidR="00C962BC" w:rsidRDefault="00C962BC" w:rsidP="00C962BC">
      <w:pPr>
        <w:rPr>
          <w:sz w:val="22"/>
          <w:szCs w:val="22"/>
        </w:rPr>
      </w:pPr>
      <w:r>
        <w:rPr>
          <w:bCs/>
          <w:sz w:val="22"/>
          <w:szCs w:val="22"/>
        </w:rPr>
        <w:t>2. Дата рождения</w:t>
      </w:r>
      <w:r>
        <w:rPr>
          <w:sz w:val="22"/>
          <w:szCs w:val="22"/>
        </w:rPr>
        <w:t xml:space="preserve">     </w:t>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r>
        <w:rPr>
          <w:sz w:val="22"/>
          <w:szCs w:val="22"/>
        </w:rPr>
        <w:t xml:space="preserve">                                                     </w:t>
      </w:r>
    </w:p>
    <w:p w14:paraId="4F732BD6" w14:textId="77777777" w:rsidR="00C962BC" w:rsidRDefault="00C962BC" w:rsidP="00C962BC">
      <w:pPr>
        <w:rPr>
          <w:sz w:val="22"/>
          <w:szCs w:val="22"/>
        </w:rPr>
      </w:pPr>
      <w:r>
        <w:rPr>
          <w:sz w:val="22"/>
          <w:szCs w:val="22"/>
        </w:rPr>
        <w:t xml:space="preserve">                                                                    (число, месяц, год)</w:t>
      </w:r>
    </w:p>
    <w:p w14:paraId="10659AFE" w14:textId="77777777" w:rsidR="00C962BC" w:rsidRDefault="00C962BC" w:rsidP="00C962BC">
      <w:pPr>
        <w:rPr>
          <w:bCs/>
          <w:sz w:val="22"/>
          <w:szCs w:val="22"/>
        </w:rPr>
      </w:pPr>
      <w:r>
        <w:rPr>
          <w:sz w:val="22"/>
          <w:szCs w:val="22"/>
        </w:rPr>
        <w:t xml:space="preserve">3. </w:t>
      </w:r>
      <w:r>
        <w:rPr>
          <w:bCs/>
          <w:sz w:val="22"/>
          <w:szCs w:val="22"/>
        </w:rPr>
        <w:t>Поступающий на работу/работающий (нужное подчеркнуть)</w:t>
      </w:r>
    </w:p>
    <w:p w14:paraId="24F7CB7B" w14:textId="77777777" w:rsidR="00C962BC" w:rsidRDefault="00C962BC" w:rsidP="00C962BC">
      <w:pPr>
        <w:rPr>
          <w:bCs/>
          <w:sz w:val="22"/>
          <w:szCs w:val="22"/>
          <w:u w:val="single"/>
        </w:rPr>
      </w:pPr>
      <w:r>
        <w:rPr>
          <w:sz w:val="22"/>
          <w:szCs w:val="22"/>
        </w:rPr>
        <w:t>4. Цех, участок _____________________________________________________________________</w:t>
      </w:r>
    </w:p>
    <w:p w14:paraId="5145F2EB" w14:textId="13F50F51" w:rsidR="00C962BC" w:rsidRDefault="00C962BC" w:rsidP="00C962BC">
      <w:pPr>
        <w:rPr>
          <w:bCs/>
          <w:sz w:val="22"/>
          <w:szCs w:val="22"/>
        </w:rPr>
      </w:pPr>
      <w:r>
        <w:rPr>
          <w:bCs/>
          <w:sz w:val="22"/>
          <w:szCs w:val="22"/>
        </w:rPr>
        <w:t>5. Вид работы, в которой работник освидетельствуется</w:t>
      </w:r>
    </w:p>
    <w:p w14:paraId="0384F4EC" w14:textId="77777777" w:rsidR="00C962BC" w:rsidRDefault="00C962BC" w:rsidP="00C962BC">
      <w:pPr>
        <w:rPr>
          <w:bCs/>
          <w:sz w:val="22"/>
          <w:szCs w:val="22"/>
        </w:rPr>
      </w:pPr>
      <w:r>
        <w:rPr>
          <w:bCs/>
          <w:sz w:val="22"/>
          <w:szCs w:val="22"/>
        </w:rPr>
        <w:t>6. Стаж работы в том виде работы, в котором работник освидетельствуется___________________</w:t>
      </w:r>
    </w:p>
    <w:p w14:paraId="616C5959" w14:textId="77777777" w:rsidR="0014326B" w:rsidRDefault="00C962BC" w:rsidP="0014326B">
      <w:pPr>
        <w:ind w:firstLine="709"/>
        <w:jc w:val="left"/>
        <w:rPr>
          <w:bCs/>
          <w:sz w:val="22"/>
          <w:szCs w:val="22"/>
        </w:rPr>
      </w:pPr>
      <w:r>
        <w:rPr>
          <w:bCs/>
          <w:sz w:val="22"/>
          <w:szCs w:val="22"/>
        </w:rPr>
        <w:t xml:space="preserve">7. Предшествующие профессии (работы), должность и стаж работы в них </w:t>
      </w:r>
    </w:p>
    <w:p w14:paraId="1EB4A328" w14:textId="307B0275" w:rsidR="00C962BC" w:rsidRDefault="00C962BC" w:rsidP="0014326B">
      <w:pPr>
        <w:ind w:firstLine="709"/>
        <w:jc w:val="left"/>
        <w:rPr>
          <w:bCs/>
          <w:sz w:val="22"/>
          <w:szCs w:val="22"/>
        </w:rPr>
      </w:pPr>
      <w:r>
        <w:rPr>
          <w:bCs/>
          <w:sz w:val="22"/>
          <w:szCs w:val="22"/>
        </w:rPr>
        <w:t>____________________________________________________________________________________</w:t>
      </w:r>
    </w:p>
    <w:p w14:paraId="12E3E976" w14:textId="77777777" w:rsidR="00C962BC" w:rsidRDefault="00C962BC" w:rsidP="00C962BC">
      <w:pPr>
        <w:rPr>
          <w:sz w:val="22"/>
          <w:szCs w:val="22"/>
        </w:rPr>
      </w:pPr>
      <w:r>
        <w:rPr>
          <w:bCs/>
          <w:sz w:val="22"/>
          <w:szCs w:val="22"/>
        </w:rPr>
        <w:t xml:space="preserve">8. </w:t>
      </w:r>
      <w:r>
        <w:rPr>
          <w:sz w:val="22"/>
          <w:szCs w:val="22"/>
        </w:rPr>
        <w:t>Вредные и (или) опасные вещества и производственные факторы:</w:t>
      </w:r>
    </w:p>
    <w:p w14:paraId="4C80029F" w14:textId="6224BD6B" w:rsidR="00C962BC" w:rsidRDefault="00C962BC" w:rsidP="00C962BC">
      <w:pPr>
        <w:rPr>
          <w:bCs/>
          <w:sz w:val="22"/>
          <w:szCs w:val="22"/>
        </w:rPr>
      </w:pPr>
      <w:r>
        <w:rPr>
          <w:bCs/>
          <w:sz w:val="22"/>
          <w:szCs w:val="22"/>
        </w:rPr>
        <w:t xml:space="preserve">8.1. Химические </w:t>
      </w:r>
      <w:r w:rsidR="005E2B4D">
        <w:rPr>
          <w:bCs/>
          <w:sz w:val="22"/>
          <w:szCs w:val="22"/>
        </w:rPr>
        <w:t xml:space="preserve">факторы </w:t>
      </w:r>
      <w:r w:rsidR="005E2B4D">
        <w:rPr>
          <w:b/>
          <w:bCs/>
          <w:sz w:val="22"/>
          <w:szCs w:val="22"/>
        </w:rPr>
        <w:tab/>
      </w:r>
      <w:r>
        <w:rPr>
          <w:b/>
          <w:bCs/>
          <w:sz w:val="22"/>
          <w:szCs w:val="22"/>
          <w:u w:val="single"/>
        </w:rPr>
        <w:t>____________________________________________________</w:t>
      </w:r>
      <w:r>
        <w:rPr>
          <w:b/>
          <w:bCs/>
          <w:sz w:val="22"/>
          <w:szCs w:val="22"/>
          <w:u w:val="single"/>
        </w:rPr>
        <w:tab/>
      </w:r>
      <w:r>
        <w:rPr>
          <w:b/>
          <w:bCs/>
          <w:sz w:val="22"/>
          <w:szCs w:val="22"/>
          <w:u w:val="single"/>
        </w:rPr>
        <w:tab/>
      </w:r>
    </w:p>
    <w:p w14:paraId="65F174C9" w14:textId="77777777" w:rsidR="00C962BC" w:rsidRDefault="00C962BC" w:rsidP="00C962BC">
      <w:pPr>
        <w:ind w:left="2160"/>
        <w:contextualSpacing/>
        <w:rPr>
          <w:sz w:val="22"/>
          <w:szCs w:val="22"/>
        </w:rPr>
      </w:pPr>
      <w:r>
        <w:rPr>
          <w:sz w:val="22"/>
          <w:szCs w:val="22"/>
        </w:rPr>
        <w:t xml:space="preserve">  (номер пункта или пунктов Перечня</w:t>
      </w:r>
      <w:r>
        <w:rPr>
          <w:sz w:val="22"/>
          <w:szCs w:val="22"/>
          <w:vertAlign w:val="superscript"/>
        </w:rPr>
        <w:t>1</w:t>
      </w:r>
      <w:r>
        <w:rPr>
          <w:sz w:val="22"/>
          <w:szCs w:val="22"/>
        </w:rPr>
        <w:t>, перечислить)</w:t>
      </w:r>
    </w:p>
    <w:p w14:paraId="7B1A39DA" w14:textId="70348F8B" w:rsidR="00C962BC" w:rsidRDefault="00C962BC" w:rsidP="00C962BC">
      <w:pPr>
        <w:rPr>
          <w:sz w:val="22"/>
          <w:szCs w:val="22"/>
        </w:rPr>
      </w:pPr>
      <w:r>
        <w:rPr>
          <w:sz w:val="22"/>
          <w:szCs w:val="22"/>
        </w:rPr>
        <w:t xml:space="preserve">8.2. </w:t>
      </w:r>
      <w:r w:rsidR="005E2B4D">
        <w:rPr>
          <w:sz w:val="22"/>
          <w:szCs w:val="22"/>
        </w:rPr>
        <w:t>Физические факторы</w:t>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p>
    <w:p w14:paraId="382A638C" w14:textId="77777777" w:rsidR="00C962BC" w:rsidRDefault="00C962BC" w:rsidP="00C962BC">
      <w:pPr>
        <w:rPr>
          <w:sz w:val="22"/>
          <w:szCs w:val="22"/>
        </w:rPr>
      </w:pPr>
      <w:r>
        <w:rPr>
          <w:sz w:val="22"/>
          <w:szCs w:val="22"/>
        </w:rPr>
        <w:t xml:space="preserve">                                                       (номер строки, пункта или пунктов Перечня</w:t>
      </w:r>
      <w:r>
        <w:rPr>
          <w:sz w:val="22"/>
          <w:szCs w:val="22"/>
          <w:vertAlign w:val="superscript"/>
        </w:rPr>
        <w:t>1</w:t>
      </w:r>
      <w:r>
        <w:rPr>
          <w:sz w:val="22"/>
          <w:szCs w:val="22"/>
        </w:rPr>
        <w:t>, перечислить)</w:t>
      </w:r>
    </w:p>
    <w:p w14:paraId="4D39B55F" w14:textId="77777777" w:rsidR="00C962BC" w:rsidRDefault="00C962BC" w:rsidP="00C962BC">
      <w:pPr>
        <w:ind w:left="2160"/>
        <w:contextualSpacing/>
        <w:jc w:val="center"/>
        <w:rPr>
          <w:sz w:val="22"/>
          <w:szCs w:val="22"/>
        </w:rPr>
      </w:pPr>
    </w:p>
    <w:p w14:paraId="39EFCA3D" w14:textId="77777777" w:rsidR="00C962BC" w:rsidRDefault="00C962BC" w:rsidP="00C962BC">
      <w:pPr>
        <w:rPr>
          <w:sz w:val="22"/>
          <w:szCs w:val="22"/>
        </w:rPr>
      </w:pPr>
      <w:r>
        <w:rPr>
          <w:sz w:val="22"/>
          <w:szCs w:val="22"/>
        </w:rPr>
        <w:t xml:space="preserve">8.3. Биологические факторы </w:t>
      </w:r>
      <w:r>
        <w:rPr>
          <w:sz w:val="22"/>
          <w:szCs w:val="22"/>
          <w:u w:val="single"/>
        </w:rPr>
        <w:t>___</w:t>
      </w:r>
      <w:r>
        <w:rPr>
          <w:sz w:val="22"/>
          <w:szCs w:val="22"/>
          <w:u w:val="single"/>
        </w:rPr>
        <w:tab/>
        <w:t>_____________</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3F2E6000" w14:textId="77777777" w:rsidR="00C962BC" w:rsidRDefault="00C962BC" w:rsidP="00C962BC">
      <w:pPr>
        <w:rPr>
          <w:sz w:val="22"/>
          <w:szCs w:val="22"/>
        </w:rPr>
      </w:pPr>
      <w:r>
        <w:rPr>
          <w:sz w:val="22"/>
          <w:szCs w:val="22"/>
        </w:rPr>
        <w:t xml:space="preserve">                                                        (номер пункта или пунктов Перечня</w:t>
      </w:r>
      <w:r>
        <w:rPr>
          <w:sz w:val="22"/>
          <w:szCs w:val="22"/>
          <w:vertAlign w:val="superscript"/>
        </w:rPr>
        <w:t>1</w:t>
      </w:r>
      <w:r>
        <w:rPr>
          <w:sz w:val="22"/>
          <w:szCs w:val="22"/>
        </w:rPr>
        <w:t>, перечислить)</w:t>
      </w:r>
    </w:p>
    <w:p w14:paraId="7125B1AB" w14:textId="0407916F" w:rsidR="00C962BC" w:rsidRDefault="00C962BC" w:rsidP="005E2B4D">
      <w:pPr>
        <w:jc w:val="left"/>
        <w:rPr>
          <w:sz w:val="22"/>
          <w:szCs w:val="22"/>
        </w:rPr>
      </w:pPr>
      <w:r>
        <w:rPr>
          <w:sz w:val="22"/>
          <w:szCs w:val="22"/>
        </w:rPr>
        <w:t>8.</w:t>
      </w:r>
      <w:r w:rsidR="005E2B4D">
        <w:rPr>
          <w:sz w:val="22"/>
          <w:szCs w:val="22"/>
        </w:rPr>
        <w:t>4. Тяжесть</w:t>
      </w:r>
      <w:r>
        <w:rPr>
          <w:sz w:val="22"/>
          <w:szCs w:val="22"/>
        </w:rPr>
        <w:t xml:space="preserve"> труда (физические перегрузки)</w:t>
      </w:r>
      <w:r w:rsidR="005E2B4D">
        <w:rPr>
          <w:sz w:val="22"/>
          <w:szCs w:val="22"/>
        </w:rPr>
        <w:t xml:space="preserve"> </w:t>
      </w:r>
      <w:r>
        <w:rPr>
          <w:b/>
          <w:sz w:val="22"/>
          <w:szCs w:val="22"/>
          <w:u w:val="single"/>
        </w:rPr>
        <w:t>________________________________________________</w:t>
      </w:r>
    </w:p>
    <w:p w14:paraId="4E1DECE0" w14:textId="77777777" w:rsidR="00C962BC" w:rsidRDefault="00C962BC" w:rsidP="00C962BC">
      <w:pPr>
        <w:rPr>
          <w:sz w:val="22"/>
          <w:szCs w:val="22"/>
        </w:rPr>
      </w:pPr>
      <w:r>
        <w:rPr>
          <w:sz w:val="22"/>
          <w:szCs w:val="22"/>
        </w:rPr>
        <w:t xml:space="preserve">                                                        (номер пункта или пунктов Перечня</w:t>
      </w:r>
      <w:r>
        <w:rPr>
          <w:sz w:val="22"/>
          <w:szCs w:val="22"/>
          <w:vertAlign w:val="superscript"/>
        </w:rPr>
        <w:t>1</w:t>
      </w:r>
      <w:r>
        <w:rPr>
          <w:sz w:val="22"/>
          <w:szCs w:val="22"/>
        </w:rPr>
        <w:t>, перечислить)</w:t>
      </w:r>
    </w:p>
    <w:p w14:paraId="6D151BAC" w14:textId="77777777" w:rsidR="00C962BC" w:rsidRDefault="00C962BC" w:rsidP="00C962BC">
      <w:pPr>
        <w:rPr>
          <w:sz w:val="22"/>
          <w:szCs w:val="22"/>
        </w:rPr>
      </w:pPr>
      <w:r>
        <w:rPr>
          <w:sz w:val="22"/>
          <w:szCs w:val="22"/>
        </w:rPr>
        <w:t xml:space="preserve">9. Профессия (работа) </w:t>
      </w:r>
      <w:r>
        <w:rPr>
          <w:b/>
          <w:sz w:val="22"/>
          <w:szCs w:val="22"/>
          <w:u w:val="single"/>
        </w:rPr>
        <w:t>___________________</w:t>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r>
        <w:rPr>
          <w:b/>
          <w:sz w:val="22"/>
          <w:szCs w:val="22"/>
          <w:u w:val="single"/>
        </w:rPr>
        <w:tab/>
      </w:r>
    </w:p>
    <w:p w14:paraId="5DD38E91" w14:textId="77777777" w:rsidR="00C962BC" w:rsidRDefault="00C962BC" w:rsidP="00C962BC">
      <w:pPr>
        <w:rPr>
          <w:sz w:val="22"/>
          <w:szCs w:val="22"/>
        </w:rPr>
      </w:pPr>
      <w:r>
        <w:rPr>
          <w:sz w:val="22"/>
          <w:szCs w:val="22"/>
        </w:rPr>
        <w:t xml:space="preserve">                                                        (номер пункта или пунктов Перечня</w:t>
      </w:r>
      <w:r>
        <w:rPr>
          <w:sz w:val="22"/>
          <w:szCs w:val="22"/>
          <w:vertAlign w:val="superscript"/>
        </w:rPr>
        <w:t>1</w:t>
      </w:r>
      <w:r>
        <w:rPr>
          <w:sz w:val="22"/>
          <w:szCs w:val="22"/>
        </w:rPr>
        <w:t>, перечислить)</w:t>
      </w:r>
    </w:p>
    <w:p w14:paraId="18113EE6" w14:textId="77777777" w:rsidR="00C962BC" w:rsidRDefault="00C962BC" w:rsidP="00C962BC">
      <w:pPr>
        <w:ind w:left="2160"/>
        <w:contextualSpacing/>
        <w:jc w:val="center"/>
        <w:rPr>
          <w:sz w:val="22"/>
          <w:szCs w:val="22"/>
        </w:rPr>
      </w:pPr>
    </w:p>
    <w:tbl>
      <w:tblPr>
        <w:tblW w:w="0" w:type="auto"/>
        <w:tblBorders>
          <w:insideH w:val="single" w:sz="4" w:space="0" w:color="auto"/>
        </w:tblBorders>
        <w:tblLook w:val="01E0" w:firstRow="1" w:lastRow="1" w:firstColumn="1" w:lastColumn="1" w:noHBand="0" w:noVBand="0"/>
      </w:tblPr>
      <w:tblGrid>
        <w:gridCol w:w="3285"/>
        <w:gridCol w:w="3285"/>
        <w:gridCol w:w="3285"/>
      </w:tblGrid>
      <w:tr w:rsidR="00C962BC" w14:paraId="2BD7F4D5" w14:textId="77777777" w:rsidTr="00C962BC">
        <w:tc>
          <w:tcPr>
            <w:tcW w:w="3285" w:type="dxa"/>
            <w:tcBorders>
              <w:top w:val="nil"/>
              <w:left w:val="nil"/>
              <w:bottom w:val="single" w:sz="4" w:space="0" w:color="auto"/>
              <w:right w:val="nil"/>
            </w:tcBorders>
            <w:hideMark/>
          </w:tcPr>
          <w:p w14:paraId="312708A5" w14:textId="77777777" w:rsidR="00C962BC" w:rsidRDefault="0014326B" w:rsidP="0014326B">
            <w:pPr>
              <w:tabs>
                <w:tab w:val="left" w:pos="6240"/>
              </w:tabs>
              <w:spacing w:line="256" w:lineRule="auto"/>
              <w:jc w:val="left"/>
              <w:rPr>
                <w:sz w:val="22"/>
                <w:szCs w:val="22"/>
              </w:rPr>
            </w:pPr>
            <w:r>
              <w:rPr>
                <w:sz w:val="22"/>
                <w:szCs w:val="22"/>
              </w:rPr>
              <w:t>С</w:t>
            </w:r>
            <w:r w:rsidR="00C962BC">
              <w:rPr>
                <w:sz w:val="22"/>
                <w:szCs w:val="22"/>
              </w:rPr>
              <w:t xml:space="preserve">пециалист по </w:t>
            </w:r>
            <w:r w:rsidR="005E2B4D">
              <w:rPr>
                <w:sz w:val="22"/>
                <w:szCs w:val="22"/>
              </w:rPr>
              <w:t>ОТ</w:t>
            </w:r>
          </w:p>
          <w:p w14:paraId="68A6B872" w14:textId="4C13DD8B" w:rsidR="0014326B" w:rsidRDefault="0014326B" w:rsidP="0014326B">
            <w:pPr>
              <w:tabs>
                <w:tab w:val="left" w:pos="6240"/>
              </w:tabs>
              <w:spacing w:line="256" w:lineRule="auto"/>
              <w:jc w:val="left"/>
              <w:rPr>
                <w:sz w:val="22"/>
                <w:szCs w:val="22"/>
              </w:rPr>
            </w:pPr>
          </w:p>
        </w:tc>
        <w:tc>
          <w:tcPr>
            <w:tcW w:w="3285" w:type="dxa"/>
            <w:tcBorders>
              <w:top w:val="nil"/>
              <w:left w:val="nil"/>
              <w:bottom w:val="single" w:sz="4" w:space="0" w:color="auto"/>
              <w:right w:val="nil"/>
            </w:tcBorders>
          </w:tcPr>
          <w:p w14:paraId="5EFEE4C6" w14:textId="77777777" w:rsidR="00C962BC" w:rsidRDefault="00C962BC">
            <w:pPr>
              <w:tabs>
                <w:tab w:val="left" w:pos="6240"/>
              </w:tabs>
              <w:spacing w:line="256" w:lineRule="auto"/>
              <w:rPr>
                <w:sz w:val="22"/>
                <w:szCs w:val="22"/>
              </w:rPr>
            </w:pPr>
          </w:p>
        </w:tc>
        <w:tc>
          <w:tcPr>
            <w:tcW w:w="3285" w:type="dxa"/>
            <w:tcBorders>
              <w:top w:val="nil"/>
              <w:left w:val="nil"/>
              <w:bottom w:val="single" w:sz="4" w:space="0" w:color="auto"/>
              <w:right w:val="nil"/>
            </w:tcBorders>
          </w:tcPr>
          <w:p w14:paraId="739B6754" w14:textId="77777777" w:rsidR="00C962BC" w:rsidRDefault="00C962BC">
            <w:pPr>
              <w:tabs>
                <w:tab w:val="left" w:pos="6240"/>
              </w:tabs>
              <w:spacing w:line="256" w:lineRule="auto"/>
              <w:rPr>
                <w:sz w:val="22"/>
                <w:szCs w:val="22"/>
              </w:rPr>
            </w:pPr>
          </w:p>
        </w:tc>
      </w:tr>
      <w:tr w:rsidR="00C962BC" w14:paraId="369A5AA7" w14:textId="77777777" w:rsidTr="00C962BC">
        <w:tc>
          <w:tcPr>
            <w:tcW w:w="3285" w:type="dxa"/>
            <w:tcBorders>
              <w:top w:val="single" w:sz="4" w:space="0" w:color="auto"/>
              <w:left w:val="nil"/>
              <w:bottom w:val="nil"/>
              <w:right w:val="nil"/>
            </w:tcBorders>
            <w:hideMark/>
          </w:tcPr>
          <w:p w14:paraId="16D857D6" w14:textId="77777777" w:rsidR="00C962BC" w:rsidRDefault="00C962BC">
            <w:pPr>
              <w:tabs>
                <w:tab w:val="left" w:pos="6240"/>
              </w:tabs>
              <w:spacing w:line="256" w:lineRule="auto"/>
              <w:jc w:val="center"/>
              <w:rPr>
                <w:sz w:val="22"/>
                <w:szCs w:val="22"/>
              </w:rPr>
            </w:pPr>
            <w:r>
              <w:rPr>
                <w:sz w:val="22"/>
                <w:szCs w:val="22"/>
              </w:rPr>
              <w:t>(должность уполномоченного представителя)</w:t>
            </w:r>
          </w:p>
        </w:tc>
        <w:tc>
          <w:tcPr>
            <w:tcW w:w="3285" w:type="dxa"/>
            <w:tcBorders>
              <w:top w:val="single" w:sz="4" w:space="0" w:color="auto"/>
              <w:left w:val="nil"/>
              <w:bottom w:val="nil"/>
              <w:right w:val="nil"/>
            </w:tcBorders>
            <w:hideMark/>
          </w:tcPr>
          <w:p w14:paraId="04AE7906" w14:textId="77777777" w:rsidR="00C962BC" w:rsidRDefault="00C962BC">
            <w:pPr>
              <w:tabs>
                <w:tab w:val="left" w:pos="6240"/>
              </w:tabs>
              <w:spacing w:line="256" w:lineRule="auto"/>
              <w:jc w:val="center"/>
              <w:rPr>
                <w:sz w:val="22"/>
                <w:szCs w:val="22"/>
              </w:rPr>
            </w:pPr>
            <w:r>
              <w:rPr>
                <w:sz w:val="22"/>
                <w:szCs w:val="22"/>
              </w:rPr>
              <w:t>(подпись уполномоченного представителя)</w:t>
            </w:r>
          </w:p>
        </w:tc>
        <w:tc>
          <w:tcPr>
            <w:tcW w:w="3285" w:type="dxa"/>
            <w:tcBorders>
              <w:top w:val="single" w:sz="4" w:space="0" w:color="auto"/>
              <w:left w:val="nil"/>
              <w:bottom w:val="nil"/>
              <w:right w:val="nil"/>
            </w:tcBorders>
            <w:hideMark/>
          </w:tcPr>
          <w:p w14:paraId="34658B36" w14:textId="77777777" w:rsidR="00C962BC" w:rsidRDefault="00C962BC">
            <w:pPr>
              <w:tabs>
                <w:tab w:val="left" w:pos="6240"/>
              </w:tabs>
              <w:spacing w:line="256" w:lineRule="auto"/>
              <w:jc w:val="center"/>
              <w:rPr>
                <w:sz w:val="22"/>
                <w:szCs w:val="22"/>
              </w:rPr>
            </w:pPr>
            <w:r>
              <w:rPr>
                <w:sz w:val="22"/>
                <w:szCs w:val="22"/>
              </w:rPr>
              <w:t>(Ф.И.О.)</w:t>
            </w:r>
          </w:p>
        </w:tc>
      </w:tr>
    </w:tbl>
    <w:p w14:paraId="5A948FCF" w14:textId="77777777" w:rsidR="00C962BC" w:rsidRDefault="00C962BC" w:rsidP="00C962BC">
      <w:pPr>
        <w:rPr>
          <w:sz w:val="22"/>
          <w:szCs w:val="22"/>
        </w:rPr>
      </w:pPr>
      <w:r>
        <w:rPr>
          <w:sz w:val="22"/>
          <w:szCs w:val="22"/>
        </w:rPr>
        <w:t xml:space="preserve">               </w:t>
      </w:r>
    </w:p>
    <w:p w14:paraId="37CE1B3B" w14:textId="77777777" w:rsidR="0014326B" w:rsidRDefault="0014326B" w:rsidP="00C962BC">
      <w:pPr>
        <w:rPr>
          <w:sz w:val="18"/>
          <w:szCs w:val="18"/>
        </w:rPr>
      </w:pPr>
    </w:p>
    <w:p w14:paraId="4854825F" w14:textId="4183720A" w:rsidR="0014326B" w:rsidRDefault="0014326B" w:rsidP="00C962BC">
      <w:pPr>
        <w:rPr>
          <w:sz w:val="18"/>
          <w:szCs w:val="18"/>
        </w:rPr>
      </w:pPr>
    </w:p>
    <w:p w14:paraId="6ABACA23" w14:textId="1AE99F1F" w:rsidR="0014326B" w:rsidRDefault="0014326B" w:rsidP="00C962BC">
      <w:pPr>
        <w:rPr>
          <w:sz w:val="18"/>
          <w:szCs w:val="18"/>
        </w:rPr>
      </w:pPr>
    </w:p>
    <w:p w14:paraId="0F8A2C26" w14:textId="42CC7703" w:rsidR="0014326B" w:rsidRDefault="0014326B" w:rsidP="00C962BC">
      <w:pPr>
        <w:rPr>
          <w:sz w:val="18"/>
          <w:szCs w:val="18"/>
        </w:rPr>
      </w:pPr>
    </w:p>
    <w:p w14:paraId="25839EA1" w14:textId="77777777" w:rsidR="0014326B" w:rsidRDefault="0014326B" w:rsidP="00C962BC">
      <w:pPr>
        <w:rPr>
          <w:sz w:val="18"/>
          <w:szCs w:val="18"/>
        </w:rPr>
      </w:pPr>
    </w:p>
    <w:p w14:paraId="720C7CF3" w14:textId="77777777" w:rsidR="0014326B" w:rsidRDefault="0014326B" w:rsidP="00C962BC">
      <w:pPr>
        <w:rPr>
          <w:sz w:val="18"/>
          <w:szCs w:val="18"/>
        </w:rPr>
      </w:pPr>
    </w:p>
    <w:p w14:paraId="105DDB8F" w14:textId="64226F6F" w:rsidR="00C962BC" w:rsidRDefault="0014326B" w:rsidP="00C962BC">
      <w:pPr>
        <w:rPr>
          <w:sz w:val="18"/>
          <w:szCs w:val="18"/>
        </w:rPr>
      </w:pPr>
      <w:r w:rsidRPr="0014326B">
        <w:rPr>
          <w:sz w:val="18"/>
          <w:szCs w:val="18"/>
          <w:vertAlign w:val="superscript"/>
        </w:rPr>
        <w:t>1</w:t>
      </w:r>
      <w:r w:rsidR="00C962BC">
        <w:rPr>
          <w:sz w:val="18"/>
          <w:szCs w:val="18"/>
        </w:rPr>
        <w:t>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в соответствии с Приказом №29н.</w:t>
      </w:r>
    </w:p>
    <w:p w14:paraId="7BBCAAE0" w14:textId="2D767CE1" w:rsidR="00C962BC" w:rsidRDefault="00C962BC" w:rsidP="00C962BC">
      <w:pPr>
        <w:rPr>
          <w:sz w:val="22"/>
          <w:szCs w:val="22"/>
        </w:rPr>
      </w:pPr>
    </w:p>
    <w:p w14:paraId="5E7C9224" w14:textId="5F5F91D2" w:rsidR="00C962BC" w:rsidRDefault="0014326B" w:rsidP="00C61DE6">
      <w:pPr>
        <w:rPr>
          <w:lang w:eastAsia="en-US"/>
        </w:rPr>
      </w:pPr>
      <w:r w:rsidRPr="008F6528">
        <w:rPr>
          <w:noProof/>
        </w:rPr>
        <w:drawing>
          <wp:inline distT="0" distB="0" distL="0" distR="0" wp14:anchorId="58F425E3" wp14:editId="295E6C14">
            <wp:extent cx="5705475" cy="3048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05475" cy="304800"/>
                    </a:xfrm>
                    <a:prstGeom prst="rect">
                      <a:avLst/>
                    </a:prstGeom>
                    <a:noFill/>
                    <a:ln>
                      <a:noFill/>
                    </a:ln>
                  </pic:spPr>
                </pic:pic>
              </a:graphicData>
            </a:graphic>
          </wp:inline>
        </w:drawing>
      </w:r>
    </w:p>
    <w:sectPr w:rsidR="00C962BC" w:rsidSect="005E2B4D">
      <w:headerReference w:type="default" r:id="rId26"/>
      <w:pgSz w:w="11900" w:h="16800"/>
      <w:pgMar w:top="993" w:right="800" w:bottom="1440" w:left="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EB9C5" w14:textId="77777777" w:rsidR="00464F0C" w:rsidRDefault="00464F0C">
      <w:r>
        <w:separator/>
      </w:r>
    </w:p>
  </w:endnote>
  <w:endnote w:type="continuationSeparator" w:id="0">
    <w:p w14:paraId="0CE8DFFB" w14:textId="77777777" w:rsidR="00464F0C" w:rsidRDefault="0046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97822" w14:textId="77777777" w:rsidR="00464F0C" w:rsidRDefault="00464F0C">
      <w:r>
        <w:separator/>
      </w:r>
    </w:p>
  </w:footnote>
  <w:footnote w:type="continuationSeparator" w:id="0">
    <w:p w14:paraId="02941DD7" w14:textId="77777777" w:rsidR="00464F0C" w:rsidRDefault="00464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04870" w14:textId="77777777" w:rsidR="00FB6D86" w:rsidRDefault="00FB6D86">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0521B3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BADFD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96A0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1309DA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C369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1CEF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1C0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8A97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CCC82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43822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D23E76"/>
    <w:multiLevelType w:val="hybridMultilevel"/>
    <w:tmpl w:val="E056EAE6"/>
    <w:lvl w:ilvl="0" w:tplc="5EAED7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79B619D7"/>
    <w:multiLevelType w:val="hybridMultilevel"/>
    <w:tmpl w:val="15E8D72C"/>
    <w:lvl w:ilvl="0" w:tplc="CBE488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244"/>
    <w:rsid w:val="000E61CE"/>
    <w:rsid w:val="000E7614"/>
    <w:rsid w:val="001105DD"/>
    <w:rsid w:val="00121072"/>
    <w:rsid w:val="0014326B"/>
    <w:rsid w:val="0015520C"/>
    <w:rsid w:val="00170041"/>
    <w:rsid w:val="002038B6"/>
    <w:rsid w:val="0022635B"/>
    <w:rsid w:val="002355F2"/>
    <w:rsid w:val="0031762B"/>
    <w:rsid w:val="003C55E5"/>
    <w:rsid w:val="003D5332"/>
    <w:rsid w:val="004340E3"/>
    <w:rsid w:val="004424C4"/>
    <w:rsid w:val="00464F0C"/>
    <w:rsid w:val="00567FA4"/>
    <w:rsid w:val="005D157F"/>
    <w:rsid w:val="005E2B4D"/>
    <w:rsid w:val="006C7C63"/>
    <w:rsid w:val="007627EA"/>
    <w:rsid w:val="007874A7"/>
    <w:rsid w:val="007B13EE"/>
    <w:rsid w:val="007B44FD"/>
    <w:rsid w:val="007D1AD0"/>
    <w:rsid w:val="008636CA"/>
    <w:rsid w:val="00881A81"/>
    <w:rsid w:val="008A2E64"/>
    <w:rsid w:val="008A4E9B"/>
    <w:rsid w:val="008B2AEC"/>
    <w:rsid w:val="00981D01"/>
    <w:rsid w:val="00983EB0"/>
    <w:rsid w:val="0099156C"/>
    <w:rsid w:val="00A67BCF"/>
    <w:rsid w:val="00A7747B"/>
    <w:rsid w:val="00AB6AB6"/>
    <w:rsid w:val="00AE1761"/>
    <w:rsid w:val="00B14244"/>
    <w:rsid w:val="00B2636E"/>
    <w:rsid w:val="00B76D48"/>
    <w:rsid w:val="00B77AB1"/>
    <w:rsid w:val="00BE3790"/>
    <w:rsid w:val="00BE3C3D"/>
    <w:rsid w:val="00BF3EF8"/>
    <w:rsid w:val="00C61DE6"/>
    <w:rsid w:val="00C962BC"/>
    <w:rsid w:val="00CB6BBD"/>
    <w:rsid w:val="00CF4967"/>
    <w:rsid w:val="00D57B27"/>
    <w:rsid w:val="00DE39C2"/>
    <w:rsid w:val="00EF2AA5"/>
    <w:rsid w:val="00F81C93"/>
    <w:rsid w:val="00FB6D86"/>
    <w:rsid w:val="00FE3107"/>
    <w:rsid w:val="00FE4999"/>
    <w:rsid w:val="00FF0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620484"/>
  <w14:defaultImageDpi w14:val="0"/>
  <w15:docId w15:val="{4FC697EE-BA4A-4A62-A6AC-89E1EC5DD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eastAsia="Times New Roman" w:hAnsi="Cambria"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ind w:firstLine="0"/>
    </w:pPr>
  </w:style>
  <w:style w:type="paragraph" w:customStyle="1" w:styleId="a8">
    <w:name w:val="Прижатый влево"/>
    <w:basedOn w:val="a"/>
    <w:next w:val="a"/>
    <w:uiPriority w:val="99"/>
    <w:pPr>
      <w:ind w:firstLine="0"/>
      <w:jc w:val="left"/>
    </w:pPr>
  </w:style>
  <w:style w:type="character" w:customStyle="1" w:styleId="a9">
    <w:name w:val="Цветовое выделение для Текст"/>
    <w:uiPriority w:val="99"/>
    <w:rPr>
      <w:rFonts w:ascii="Times New Roman CYR" w:hAnsi="Times New Roman CYR"/>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basedOn w:val="a0"/>
    <w:link w:val="aa"/>
    <w:uiPriority w:val="99"/>
    <w:locked/>
    <w:rPr>
      <w:rFonts w:ascii="Times New Roman CYR" w:hAnsi="Times New Roman CYR" w:cs="Times New Roman CYR"/>
      <w:sz w:val="24"/>
      <w:szCs w:val="24"/>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locked/>
    <w:rPr>
      <w:rFonts w:ascii="Times New Roman CYR" w:hAnsi="Times New Roman CYR" w:cs="Times New Roman CYR"/>
      <w:sz w:val="24"/>
      <w:szCs w:val="24"/>
    </w:rPr>
  </w:style>
  <w:style w:type="paragraph" w:customStyle="1" w:styleId="Default">
    <w:name w:val="Default"/>
    <w:uiPriority w:val="99"/>
    <w:rsid w:val="00B14244"/>
    <w:pPr>
      <w:autoSpaceDE w:val="0"/>
      <w:autoSpaceDN w:val="0"/>
      <w:adjustRightInd w:val="0"/>
      <w:spacing w:after="0" w:line="240" w:lineRule="auto"/>
    </w:pPr>
    <w:rPr>
      <w:rFonts w:ascii="Times New Roman" w:hAnsi="Times New Roman"/>
      <w:color w:val="000000"/>
      <w:sz w:val="24"/>
      <w:szCs w:val="24"/>
    </w:rPr>
  </w:style>
  <w:style w:type="paragraph" w:styleId="ae">
    <w:name w:val="No Spacing"/>
    <w:uiPriority w:val="99"/>
    <w:qFormat/>
    <w:rsid w:val="007B44FD"/>
    <w:pPr>
      <w:spacing w:after="0" w:line="240" w:lineRule="auto"/>
    </w:pPr>
    <w:rPr>
      <w:lang w:eastAsia="en-US"/>
    </w:rPr>
  </w:style>
  <w:style w:type="paragraph" w:styleId="af">
    <w:name w:val="Body Text"/>
    <w:basedOn w:val="a"/>
    <w:link w:val="af0"/>
    <w:uiPriority w:val="99"/>
    <w:rsid w:val="008B2AEC"/>
    <w:pPr>
      <w:widowControl/>
      <w:autoSpaceDE/>
      <w:autoSpaceDN/>
      <w:adjustRightInd/>
      <w:ind w:firstLine="0"/>
    </w:pPr>
    <w:rPr>
      <w:rFonts w:ascii="Times New Roman" w:hAnsi="Times New Roman" w:cs="Times New Roman"/>
      <w:sz w:val="22"/>
    </w:rPr>
  </w:style>
  <w:style w:type="character" w:customStyle="1" w:styleId="af0">
    <w:name w:val="Основной текст Знак"/>
    <w:basedOn w:val="a0"/>
    <w:link w:val="af"/>
    <w:uiPriority w:val="99"/>
    <w:semiHidden/>
    <w:rPr>
      <w:rFonts w:ascii="Times New Roman CYR" w:hAnsi="Times New Roman CYR" w:cs="Times New Roman CYR"/>
      <w:sz w:val="24"/>
      <w:szCs w:val="24"/>
    </w:rPr>
  </w:style>
  <w:style w:type="paragraph" w:styleId="af1">
    <w:name w:val="List Paragraph"/>
    <w:basedOn w:val="a"/>
    <w:uiPriority w:val="34"/>
    <w:qFormat/>
    <w:rsid w:val="00121072"/>
    <w:pPr>
      <w:ind w:left="720"/>
      <w:contextualSpacing/>
    </w:pPr>
  </w:style>
  <w:style w:type="table" w:styleId="af2">
    <w:name w:val="Table Grid"/>
    <w:basedOn w:val="a1"/>
    <w:locked/>
    <w:rsid w:val="00DE3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11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400258713/1000" TargetMode="External"/><Relationship Id="rId13" Type="http://schemas.openxmlformats.org/officeDocument/2006/relationships/hyperlink" Target="http://mobileonline.garant.ru/document/redirect/55729777/0" TargetMode="External"/><Relationship Id="rId18" Type="http://schemas.openxmlformats.org/officeDocument/2006/relationships/hyperlink" Target="http://mobileonline.garant.ru/document/redirect/400258713/103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mobileonline.garant.ru/document/redirect/55737376/0" TargetMode="External"/><Relationship Id="rId7" Type="http://schemas.openxmlformats.org/officeDocument/2006/relationships/endnotes" Target="endnotes.xml"/><Relationship Id="rId12" Type="http://schemas.openxmlformats.org/officeDocument/2006/relationships/hyperlink" Target="http://mobileonline.garant.ru/document/redirect/55729777/0" TargetMode="External"/><Relationship Id="rId17" Type="http://schemas.openxmlformats.org/officeDocument/2006/relationships/hyperlink" Target="http://mobileonline.garant.ru/document/redirect/400258713/1013"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mobileonline.garant.ru/document/redirect/55729777/0" TargetMode="External"/><Relationship Id="rId20" Type="http://schemas.openxmlformats.org/officeDocument/2006/relationships/hyperlink" Target="http://mobileonline.garant.ru/document/redirect/5572977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redirect/400258713/11000" TargetMode="External"/><Relationship Id="rId24"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mobileonline.garant.ru/document/redirect/55729777/0" TargetMode="External"/><Relationship Id="rId23" Type="http://schemas.openxmlformats.org/officeDocument/2006/relationships/hyperlink" Target="http://mobileonline.garant.ru/document/redirect/55726764/0" TargetMode="External"/><Relationship Id="rId28" Type="http://schemas.openxmlformats.org/officeDocument/2006/relationships/theme" Target="theme/theme1.xml"/><Relationship Id="rId10" Type="http://schemas.openxmlformats.org/officeDocument/2006/relationships/hyperlink" Target="http://mobileonline.garant.ru/document/redirect/400258713/11000" TargetMode="External"/><Relationship Id="rId19" Type="http://schemas.openxmlformats.org/officeDocument/2006/relationships/hyperlink" Target="http://mobileonline.garant.ru/document/redirect/12148567/200" TargetMode="External"/><Relationship Id="rId4" Type="http://schemas.openxmlformats.org/officeDocument/2006/relationships/settings" Target="settings.xml"/><Relationship Id="rId9" Type="http://schemas.openxmlformats.org/officeDocument/2006/relationships/hyperlink" Target="http://mobileonline.garant.ru/document/redirect/400258713/0" TargetMode="External"/><Relationship Id="rId14" Type="http://schemas.openxmlformats.org/officeDocument/2006/relationships/hyperlink" Target="http://mobileonline.garant.ru/document/redirect/55737376/0" TargetMode="External"/><Relationship Id="rId22" Type="http://schemas.openxmlformats.org/officeDocument/2006/relationships/hyperlink" Target="http://mobileonline.garant.ru/document/redirect/55726764/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8989C-2BEB-4E30-AEE5-A4D0264F8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8</Pages>
  <Words>2804</Words>
  <Characters>22958</Characters>
  <Application>Microsoft Office Word</Application>
  <DocSecurity>0</DocSecurity>
  <Lines>191</Lines>
  <Paragraphs>51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НПП "Гарант-Сервис"</Company>
  <LinksUpToDate>false</LinksUpToDate>
  <CharactersWithSpaces>25711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НПП "Гарант-Сервис"</dc:creator>
  <cp:keywords/>
  <dc:description>Документ экспортирован из системы ГАРАНТ</dc:description>
  <cp:lastModifiedBy>Pylaeva Olga</cp:lastModifiedBy>
  <cp:revision>11</cp:revision>
  <dcterms:created xsi:type="dcterms:W3CDTF">2023-02-15T01:09:00Z</dcterms:created>
  <dcterms:modified xsi:type="dcterms:W3CDTF">2023-03-01T08:50:00Z</dcterms:modified>
</cp:coreProperties>
</file>